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B09E" w14:textId="77777777" w:rsidR="00F928EE" w:rsidRDefault="005E1A24">
      <w:pPr>
        <w:spacing w:before="120" w:after="120"/>
        <w:jc w:val="center"/>
        <w:rPr>
          <w:b/>
          <w:bCs/>
          <w:sz w:val="46"/>
          <w:szCs w:val="46"/>
        </w:rPr>
      </w:pPr>
      <w:proofErr w:type="spellStart"/>
      <w:r>
        <w:rPr>
          <w:b/>
          <w:bCs/>
          <w:sz w:val="46"/>
          <w:szCs w:val="46"/>
          <w:lang w:val="en-US"/>
        </w:rPr>
        <w:t>Implementasi</w:t>
      </w:r>
      <w:proofErr w:type="spellEnd"/>
      <w:r>
        <w:rPr>
          <w:b/>
          <w:bCs/>
          <w:sz w:val="46"/>
          <w:szCs w:val="46"/>
          <w:lang w:val="en-US"/>
        </w:rPr>
        <w:t xml:space="preserve"> Strategi </w:t>
      </w:r>
      <w:proofErr w:type="spellStart"/>
      <w:r>
        <w:rPr>
          <w:b/>
          <w:bCs/>
          <w:sz w:val="46"/>
          <w:szCs w:val="46"/>
          <w:lang w:val="en-US"/>
        </w:rPr>
        <w:t>Distribusi</w:t>
      </w:r>
      <w:proofErr w:type="spellEnd"/>
      <w:r>
        <w:rPr>
          <w:b/>
          <w:bCs/>
          <w:sz w:val="46"/>
          <w:szCs w:val="46"/>
          <w:lang w:val="en-US"/>
        </w:rPr>
        <w:t xml:space="preserve"> </w:t>
      </w:r>
      <w:proofErr w:type="spellStart"/>
      <w:r>
        <w:rPr>
          <w:b/>
          <w:bCs/>
          <w:sz w:val="46"/>
          <w:szCs w:val="46"/>
          <w:lang w:val="en-US"/>
        </w:rPr>
        <w:t>Informasi</w:t>
      </w:r>
      <w:proofErr w:type="spellEnd"/>
      <w:r>
        <w:rPr>
          <w:b/>
          <w:bCs/>
          <w:sz w:val="46"/>
          <w:szCs w:val="46"/>
          <w:lang w:val="en-US"/>
        </w:rPr>
        <w:t xml:space="preserve"> Publik Dalam Website Kementerian Kesehatan RI</w:t>
      </w:r>
      <w:r>
        <w:rPr>
          <w:b/>
          <w:bCs/>
          <w:sz w:val="46"/>
          <w:szCs w:val="46"/>
        </w:rPr>
        <w:t xml:space="preserve"> </w:t>
      </w:r>
    </w:p>
    <w:p w14:paraId="54E25704" w14:textId="30BDAF24" w:rsidR="00F928EE" w:rsidRDefault="005E1A24">
      <w:pPr>
        <w:spacing w:before="240" w:after="120"/>
        <w:jc w:val="center"/>
        <w:rPr>
          <w:i/>
          <w:iCs/>
          <w:sz w:val="20"/>
          <w:szCs w:val="20"/>
        </w:rPr>
      </w:pPr>
      <w:r>
        <w:rPr>
          <w:sz w:val="22"/>
          <w:szCs w:val="22"/>
          <w:lang w:val="en-US"/>
        </w:rPr>
        <w:t xml:space="preserve">Adinda Rahmi </w:t>
      </w:r>
      <w:proofErr w:type="spellStart"/>
      <w:r>
        <w:rPr>
          <w:sz w:val="22"/>
          <w:szCs w:val="22"/>
          <w:lang w:val="en-US"/>
        </w:rPr>
        <w:t>Aisyah</w:t>
      </w:r>
      <w:proofErr w:type="spellEnd"/>
      <w:r w:rsidR="003C1C5C">
        <w:rPr>
          <w:sz w:val="22"/>
          <w:szCs w:val="22"/>
          <w:vertAlign w:val="superscript"/>
          <w:lang w:val="en-US"/>
        </w:rPr>
        <w:t>*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 xml:space="preserve">Vivien Febri </w:t>
      </w:r>
      <w:proofErr w:type="spellStart"/>
      <w:r>
        <w:rPr>
          <w:sz w:val="22"/>
          <w:szCs w:val="22"/>
          <w:lang w:val="en-US"/>
        </w:rPr>
        <w:t>Astuti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  <w:lang w:val="en-US"/>
        </w:rPr>
        <w:t>Tasya</w:t>
      </w:r>
      <w:proofErr w:type="spellEnd"/>
      <w:r>
        <w:rPr>
          <w:sz w:val="22"/>
          <w:szCs w:val="22"/>
          <w:lang w:val="en-US"/>
        </w:rPr>
        <w:t xml:space="preserve"> Camila Hamdani</w:t>
      </w:r>
    </w:p>
    <w:p w14:paraId="0A312872" w14:textId="668951C6" w:rsidR="00F928EE" w:rsidRDefault="005E1A24" w:rsidP="003C1C5C">
      <w:pPr>
        <w:spacing w:before="240" w:after="120"/>
        <w:jc w:val="center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  <w:lang w:val="en-US"/>
        </w:rPr>
        <w:t>Sekolah</w:t>
      </w:r>
      <w:proofErr w:type="spellEnd"/>
      <w:r>
        <w:rPr>
          <w:i/>
          <w:sz w:val="20"/>
          <w:szCs w:val="20"/>
          <w:lang w:val="en-US"/>
        </w:rPr>
        <w:t xml:space="preserve"> </w:t>
      </w:r>
      <w:proofErr w:type="spellStart"/>
      <w:r>
        <w:rPr>
          <w:i/>
          <w:sz w:val="20"/>
          <w:szCs w:val="20"/>
          <w:lang w:val="en-US"/>
        </w:rPr>
        <w:t>Vokasi</w:t>
      </w:r>
      <w:proofErr w:type="spellEnd"/>
      <w:r>
        <w:rPr>
          <w:i/>
          <w:sz w:val="20"/>
          <w:szCs w:val="20"/>
          <w:lang w:val="en-US"/>
        </w:rPr>
        <w:t xml:space="preserve">, </w:t>
      </w:r>
      <w:proofErr w:type="spellStart"/>
      <w:r>
        <w:rPr>
          <w:i/>
          <w:sz w:val="20"/>
          <w:szCs w:val="20"/>
          <w:lang w:val="en-US"/>
        </w:rPr>
        <w:t>Institut</w:t>
      </w:r>
      <w:proofErr w:type="spellEnd"/>
      <w:r>
        <w:rPr>
          <w:i/>
          <w:sz w:val="20"/>
          <w:szCs w:val="20"/>
          <w:lang w:val="en-US"/>
        </w:rPr>
        <w:t xml:space="preserve"> </w:t>
      </w:r>
      <w:proofErr w:type="spellStart"/>
      <w:r>
        <w:rPr>
          <w:i/>
          <w:sz w:val="20"/>
          <w:szCs w:val="20"/>
          <w:lang w:val="en-US"/>
        </w:rPr>
        <w:t>Pertanian</w:t>
      </w:r>
      <w:proofErr w:type="spellEnd"/>
      <w:r>
        <w:rPr>
          <w:i/>
          <w:sz w:val="20"/>
          <w:szCs w:val="20"/>
          <w:lang w:val="en-US"/>
        </w:rPr>
        <w:t xml:space="preserve"> Bogor</w:t>
      </w:r>
      <w:r>
        <w:rPr>
          <w:i/>
          <w:sz w:val="20"/>
          <w:szCs w:val="20"/>
        </w:rPr>
        <w:t xml:space="preserve"> </w:t>
      </w:r>
    </w:p>
    <w:p w14:paraId="272771D5" w14:textId="72984F4B" w:rsidR="00F928EE" w:rsidRPr="003C1C5C" w:rsidRDefault="005E1A24" w:rsidP="003C1C5C">
      <w:pPr>
        <w:spacing w:before="240" w:after="120"/>
        <w:jc w:val="center"/>
        <w:rPr>
          <w:color w:val="0000FF"/>
        </w:rPr>
        <w:sectPr w:rsidR="00F928EE" w:rsidRPr="003C1C5C" w:rsidSect="00B15E30">
          <w:headerReference w:type="default" r:id="rId10"/>
          <w:footerReference w:type="default" r:id="rId11"/>
          <w:pgSz w:w="11906" w:h="16838"/>
          <w:pgMar w:top="1077" w:right="811" w:bottom="2438" w:left="811" w:header="709" w:footer="709" w:gutter="0"/>
          <w:pgNumType w:start="1018"/>
          <w:cols w:space="720"/>
        </w:sectPr>
      </w:pPr>
      <w:hyperlink r:id="rId12" w:history="1">
        <w:r w:rsidRPr="003C1C5C">
          <w:rPr>
            <w:rStyle w:val="Hyperlink"/>
            <w:sz w:val="18"/>
            <w:szCs w:val="18"/>
            <w:lang w:val="en-US"/>
          </w:rPr>
          <w:t>adindarahmiaisyah@apps.ipb.ac.id</w:t>
        </w:r>
      </w:hyperlink>
      <w:r w:rsidRPr="003C1C5C">
        <w:rPr>
          <w:color w:val="0000FF"/>
          <w:sz w:val="18"/>
          <w:szCs w:val="18"/>
          <w:lang w:val="en-US"/>
        </w:rPr>
        <w:t xml:space="preserve"> </w:t>
      </w:r>
    </w:p>
    <w:p w14:paraId="48A87AC9" w14:textId="77777777" w:rsidR="00F928EE" w:rsidRDefault="00F928EE" w:rsidP="003C1C5C">
      <w:pPr>
        <w:rPr>
          <w:b/>
          <w:sz w:val="20"/>
          <w:szCs w:val="20"/>
        </w:rPr>
      </w:pPr>
    </w:p>
    <w:p w14:paraId="027B537B" w14:textId="77777777" w:rsidR="00F928EE" w:rsidRDefault="005E1A24">
      <w:pPr>
        <w:jc w:val="center"/>
        <w:rPr>
          <w:rFonts w:ascii="Times New Roman Regular" w:eastAsia="-webkit-standard" w:hAnsi="Times New Roman Regular" w:cs="Times New Roman Regular"/>
          <w:sz w:val="20"/>
          <w:szCs w:val="20"/>
          <w:lang w:val="en-US" w:bidi="ar"/>
        </w:rPr>
      </w:pPr>
      <w:proofErr w:type="spellStart"/>
      <w:r>
        <w:rPr>
          <w:b/>
          <w:sz w:val="20"/>
          <w:szCs w:val="20"/>
        </w:rPr>
        <w:t>Abstrak</w:t>
      </w:r>
      <w:proofErr w:type="spellEnd"/>
      <w:r>
        <w:rPr>
          <w:b/>
          <w:sz w:val="20"/>
          <w:szCs w:val="20"/>
        </w:rPr>
        <w:t xml:space="preserve"> </w:t>
      </w:r>
    </w:p>
    <w:p w14:paraId="503E3CB8" w14:textId="77777777" w:rsidR="00F928EE" w:rsidRDefault="005E1A24" w:rsidP="003C1C5C">
      <w:pPr>
        <w:pStyle w:val="NormalWeb"/>
        <w:spacing w:before="100" w:afterAutospacing="0"/>
        <w:jc w:val="both"/>
        <w:rPr>
          <w:rFonts w:ascii="Times New Roman Regular" w:hAnsi="Times New Roman Regular" w:cs="Times New Roman Regular"/>
          <w:sz w:val="20"/>
          <w:szCs w:val="20"/>
        </w:rPr>
      </w:pPr>
      <w:proofErr w:type="spellStart"/>
      <w:r>
        <w:rPr>
          <w:sz w:val="20"/>
          <w:szCs w:val="20"/>
        </w:rPr>
        <w:t>Implementasi</w:t>
      </w:r>
      <w:proofErr w:type="spellEnd"/>
      <w:r>
        <w:rPr>
          <w:sz w:val="20"/>
          <w:szCs w:val="20"/>
        </w:rPr>
        <w:t xml:space="preserve"> strategi </w:t>
      </w:r>
      <w:proofErr w:type="spellStart"/>
      <w:r>
        <w:rPr>
          <w:sz w:val="20"/>
          <w:szCs w:val="20"/>
        </w:rPr>
        <w:t>penyebaran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adalah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bagian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mendukung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keterbukaan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transparansi</w:t>
      </w:r>
      <w:proofErr w:type="spellEnd"/>
      <w:r>
        <w:rPr>
          <w:sz w:val="20"/>
          <w:szCs w:val="20"/>
        </w:rPr>
        <w:t xml:space="preserve">, dan </w:t>
      </w:r>
      <w:proofErr w:type="spellStart"/>
      <w:r>
        <w:rPr>
          <w:sz w:val="20"/>
          <w:szCs w:val="20"/>
        </w:rPr>
        <w:t>efisiensi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layanan</w:t>
      </w:r>
      <w:proofErr w:type="spellEnd"/>
      <w:r>
        <w:rPr>
          <w:sz w:val="20"/>
          <w:szCs w:val="20"/>
        </w:rPr>
        <w:t xml:space="preserve"> digital </w:t>
      </w:r>
      <w:proofErr w:type="spellStart"/>
      <w:r>
        <w:rPr>
          <w:sz w:val="20"/>
          <w:szCs w:val="20"/>
        </w:rPr>
        <w:t>pemerintah</w:t>
      </w:r>
      <w:proofErr w:type="spellEnd"/>
      <w:r>
        <w:rPr>
          <w:sz w:val="20"/>
          <w:szCs w:val="20"/>
        </w:rPr>
        <w:t xml:space="preserve">. Kementerian Kesehatan </w:t>
      </w:r>
      <w:proofErr w:type="spellStart"/>
      <w:r>
        <w:rPr>
          <w:sz w:val="20"/>
          <w:szCs w:val="20"/>
        </w:rPr>
        <w:t>Republik</w:t>
      </w:r>
      <w:proofErr w:type="spellEnd"/>
      <w:r>
        <w:rPr>
          <w:sz w:val="20"/>
          <w:szCs w:val="20"/>
        </w:rPr>
        <w:t xml:space="preserve"> Indonesia </w:t>
      </w:r>
      <w:proofErr w:type="spellStart"/>
      <w:r>
        <w:rPr>
          <w:sz w:val="20"/>
          <w:szCs w:val="20"/>
        </w:rPr>
        <w:t>menggunakan</w:t>
      </w:r>
      <w:proofErr w:type="spellEnd"/>
      <w:r>
        <w:rPr>
          <w:sz w:val="20"/>
          <w:szCs w:val="20"/>
        </w:rPr>
        <w:t xml:space="preserve"> situs </w:t>
      </w:r>
      <w:proofErr w:type="spellStart"/>
      <w:r>
        <w:rPr>
          <w:sz w:val="20"/>
          <w:szCs w:val="20"/>
        </w:rPr>
        <w:t>resmi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saluran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utama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menginformasikan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kebijakan</w:t>
      </w:r>
      <w:proofErr w:type="spellEnd"/>
      <w:r>
        <w:rPr>
          <w:sz w:val="20"/>
          <w:szCs w:val="20"/>
        </w:rPr>
        <w:t xml:space="preserve">, program, </w:t>
      </w:r>
      <w:proofErr w:type="spellStart"/>
      <w:r>
        <w:rPr>
          <w:sz w:val="20"/>
          <w:szCs w:val="20"/>
        </w:rPr>
        <w:t>pendidikan</w:t>
      </w:r>
      <w:proofErr w:type="spellEnd"/>
      <w:r>
        <w:rPr>
          <w:sz w:val="20"/>
          <w:szCs w:val="20"/>
        </w:rPr>
        <w:t xml:space="preserve">, dan </w:t>
      </w:r>
      <w:proofErr w:type="spellStart"/>
      <w:r>
        <w:rPr>
          <w:sz w:val="20"/>
          <w:szCs w:val="20"/>
        </w:rPr>
        <w:t>layanan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kesehatan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menelit</w:t>
      </w:r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langkah-langkah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perencanaan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produksi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verifikasi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publikasi</w:t>
      </w:r>
      <w:proofErr w:type="spellEnd"/>
      <w:r>
        <w:rPr>
          <w:sz w:val="20"/>
          <w:szCs w:val="20"/>
        </w:rPr>
        <w:t xml:space="preserve">, dan </w:t>
      </w:r>
      <w:proofErr w:type="spellStart"/>
      <w:r>
        <w:rPr>
          <w:sz w:val="20"/>
          <w:szCs w:val="20"/>
        </w:rPr>
        <w:t>evaluasi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menggunakan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metode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deskriptif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kualitatif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didasarkan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observasi</w:t>
      </w:r>
      <w:proofErr w:type="spellEnd"/>
      <w:r>
        <w:rPr>
          <w:sz w:val="20"/>
          <w:szCs w:val="20"/>
        </w:rPr>
        <w:t xml:space="preserve"> PKL, </w:t>
      </w:r>
      <w:proofErr w:type="spellStart"/>
      <w:r>
        <w:rPr>
          <w:sz w:val="20"/>
          <w:szCs w:val="20"/>
        </w:rPr>
        <w:t>pendekatan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fenomenologis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serta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data primer dan </w:t>
      </w:r>
      <w:proofErr w:type="spellStart"/>
      <w:r>
        <w:rPr>
          <w:sz w:val="20"/>
          <w:szCs w:val="20"/>
        </w:rPr>
        <w:t>sekunder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Temuan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penyebaran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masih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berfokus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komunikasi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penekanan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keakuratan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verifikasi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isi</w:t>
      </w:r>
      <w:proofErr w:type="spellEnd"/>
      <w:r>
        <w:rPr>
          <w:sz w:val="20"/>
          <w:szCs w:val="20"/>
        </w:rPr>
        <w:t xml:space="preserve">. Situs web </w:t>
      </w:r>
      <w:proofErr w:type="spellStart"/>
      <w:r>
        <w:rPr>
          <w:sz w:val="20"/>
          <w:szCs w:val="20"/>
        </w:rPr>
        <w:t>berperan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alat</w:t>
      </w:r>
      <w:proofErr w:type="spellEnd"/>
      <w:r>
        <w:rPr>
          <w:sz w:val="20"/>
          <w:szCs w:val="20"/>
        </w:rPr>
        <w:t xml:space="preserve"> e-government yang </w:t>
      </w:r>
      <w:proofErr w:type="spellStart"/>
      <w:r>
        <w:rPr>
          <w:sz w:val="20"/>
          <w:szCs w:val="20"/>
        </w:rPr>
        <w:t>meningkatkan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aksesibilitas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transparansi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meskipun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interak</w:t>
      </w:r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masih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terbatas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Timker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Strakom</w:t>
      </w:r>
      <w:proofErr w:type="spellEnd"/>
      <w:r>
        <w:rPr>
          <w:sz w:val="20"/>
          <w:szCs w:val="20"/>
        </w:rPr>
        <w:t xml:space="preserve"> KIE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krusial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menjaga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kredibilitas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menghindari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disinformasi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Secara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keseluruhan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pelaksanaan</w:t>
      </w:r>
      <w:proofErr w:type="spellEnd"/>
      <w:r>
        <w:rPr>
          <w:sz w:val="20"/>
          <w:szCs w:val="20"/>
        </w:rPr>
        <w:t xml:space="preserve"> strategi </w:t>
      </w:r>
      <w:proofErr w:type="spellStart"/>
      <w:r>
        <w:rPr>
          <w:sz w:val="20"/>
          <w:szCs w:val="20"/>
        </w:rPr>
        <w:t>penyebaran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informasi</w:t>
      </w:r>
      <w:proofErr w:type="spellEnd"/>
      <w:r>
        <w:rPr>
          <w:sz w:val="20"/>
          <w:szCs w:val="20"/>
        </w:rPr>
        <w:t xml:space="preserve"> di situs </w:t>
      </w:r>
      <w:proofErr w:type="spellStart"/>
      <w:r>
        <w:rPr>
          <w:sz w:val="20"/>
          <w:szCs w:val="20"/>
        </w:rPr>
        <w:t>pemerintah</w:t>
      </w:r>
      <w:proofErr w:type="spellEnd"/>
      <w:r>
        <w:rPr>
          <w:sz w:val="20"/>
          <w:szCs w:val="20"/>
        </w:rPr>
        <w:t>.</w:t>
      </w:r>
    </w:p>
    <w:p w14:paraId="1502044F" w14:textId="19CDDAC4" w:rsidR="00F928EE" w:rsidRPr="003C1C5C" w:rsidRDefault="005E1A24" w:rsidP="003C1C5C">
      <w:pPr>
        <w:pStyle w:val="NormalWeb"/>
        <w:spacing w:before="120" w:beforeAutospacing="0" w:after="100"/>
        <w:rPr>
          <w:rFonts w:ascii="Times" w:hAnsi="Times" w:cs="Times"/>
          <w:sz w:val="20"/>
          <w:szCs w:val="20"/>
        </w:rPr>
      </w:pPr>
      <w:r w:rsidRPr="003C1C5C">
        <w:rPr>
          <w:rStyle w:val="Strong"/>
          <w:rFonts w:ascii="Times" w:hAnsi="Times" w:cs="Times"/>
          <w:sz w:val="20"/>
          <w:szCs w:val="20"/>
        </w:rPr>
        <w:t xml:space="preserve">Kata </w:t>
      </w:r>
      <w:proofErr w:type="spellStart"/>
      <w:r w:rsidRPr="003C1C5C">
        <w:rPr>
          <w:rStyle w:val="Strong"/>
          <w:rFonts w:ascii="Times" w:hAnsi="Times" w:cs="Times"/>
          <w:sz w:val="20"/>
          <w:szCs w:val="20"/>
        </w:rPr>
        <w:t>kunci</w:t>
      </w:r>
      <w:proofErr w:type="spellEnd"/>
      <w:r w:rsidRPr="003C1C5C">
        <w:rPr>
          <w:rStyle w:val="Strong"/>
          <w:rFonts w:ascii="Times" w:hAnsi="Times" w:cs="Times"/>
          <w:sz w:val="20"/>
          <w:szCs w:val="20"/>
        </w:rPr>
        <w:t>:</w:t>
      </w:r>
      <w:r w:rsidRPr="003C1C5C">
        <w:rPr>
          <w:rFonts w:ascii="Times" w:hAnsi="Times" w:cs="Times"/>
          <w:sz w:val="20"/>
          <w:szCs w:val="20"/>
        </w:rPr>
        <w:t> </w:t>
      </w:r>
      <w:proofErr w:type="spellStart"/>
      <w:r w:rsidRPr="003C1C5C">
        <w:rPr>
          <w:rFonts w:ascii="Times" w:hAnsi="Times" w:cs="Times"/>
          <w:sz w:val="20"/>
          <w:szCs w:val="20"/>
        </w:rPr>
        <w:t>Komunikasi</w:t>
      </w:r>
      <w:proofErr w:type="spellEnd"/>
      <w:r w:rsidRPr="003C1C5C">
        <w:rPr>
          <w:rFonts w:ascii="Times" w:hAnsi="Times" w:cs="Times"/>
          <w:sz w:val="20"/>
          <w:szCs w:val="20"/>
        </w:rPr>
        <w:t xml:space="preserve"> </w:t>
      </w:r>
      <w:proofErr w:type="spellStart"/>
      <w:r w:rsidRPr="003C1C5C">
        <w:rPr>
          <w:rFonts w:ascii="Times" w:hAnsi="Times" w:cs="Times"/>
          <w:sz w:val="20"/>
          <w:szCs w:val="20"/>
        </w:rPr>
        <w:t>Publik</w:t>
      </w:r>
      <w:proofErr w:type="spellEnd"/>
      <w:r w:rsidRPr="003C1C5C">
        <w:rPr>
          <w:rFonts w:ascii="Times" w:hAnsi="Times" w:cs="Times"/>
          <w:sz w:val="20"/>
          <w:szCs w:val="20"/>
        </w:rPr>
        <w:t xml:space="preserve">, </w:t>
      </w:r>
      <w:proofErr w:type="spellStart"/>
      <w:r w:rsidRPr="003C1C5C">
        <w:rPr>
          <w:rFonts w:ascii="Times" w:hAnsi="Times" w:cs="Times"/>
          <w:sz w:val="20"/>
          <w:szCs w:val="20"/>
        </w:rPr>
        <w:t>Distribusi</w:t>
      </w:r>
      <w:proofErr w:type="spellEnd"/>
      <w:r w:rsidRPr="003C1C5C">
        <w:rPr>
          <w:rFonts w:ascii="Times" w:hAnsi="Times" w:cs="Times"/>
          <w:sz w:val="20"/>
          <w:szCs w:val="20"/>
        </w:rPr>
        <w:t xml:space="preserve"> </w:t>
      </w:r>
      <w:proofErr w:type="spellStart"/>
      <w:r w:rsidRPr="003C1C5C">
        <w:rPr>
          <w:rFonts w:ascii="Times" w:hAnsi="Times" w:cs="Times"/>
          <w:sz w:val="20"/>
          <w:szCs w:val="20"/>
        </w:rPr>
        <w:t>Informasi</w:t>
      </w:r>
      <w:proofErr w:type="spellEnd"/>
      <w:r w:rsidRPr="003C1C5C">
        <w:rPr>
          <w:rFonts w:ascii="Times" w:hAnsi="Times" w:cs="Times"/>
          <w:sz w:val="20"/>
          <w:szCs w:val="20"/>
        </w:rPr>
        <w:t xml:space="preserve">, E-Government, Kementerian Kesehatan RI, </w:t>
      </w:r>
      <w:proofErr w:type="spellStart"/>
      <w:r w:rsidRPr="003C1C5C">
        <w:rPr>
          <w:rFonts w:ascii="Times" w:hAnsi="Times" w:cs="Times"/>
          <w:sz w:val="20"/>
          <w:szCs w:val="20"/>
        </w:rPr>
        <w:t>Strakom</w:t>
      </w:r>
      <w:proofErr w:type="spellEnd"/>
      <w:r w:rsidRPr="003C1C5C">
        <w:rPr>
          <w:rFonts w:ascii="Times" w:hAnsi="Times" w:cs="Times"/>
          <w:sz w:val="20"/>
          <w:szCs w:val="20"/>
        </w:rPr>
        <w:t xml:space="preserve"> KIE, Website. </w:t>
      </w:r>
    </w:p>
    <w:tbl>
      <w:tblPr>
        <w:tblpPr w:leftFromText="198" w:rightFromText="198" w:vertAnchor="page" w:horzAnchor="margin" w:tblpY="8296"/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</w:tblGrid>
      <w:tr w:rsidR="003C1C5C" w14:paraId="07B87C19" w14:textId="77777777" w:rsidTr="003C1C5C">
        <w:trPr>
          <w:trHeight w:val="4101"/>
        </w:trPr>
        <w:tc>
          <w:tcPr>
            <w:tcW w:w="3114" w:type="dxa"/>
          </w:tcPr>
          <w:p w14:paraId="4DC14594" w14:textId="789DCF95" w:rsidR="003C1C5C" w:rsidRPr="00111D64" w:rsidRDefault="003C1C5C" w:rsidP="003C1C5C">
            <w:pPr>
              <w:rPr>
                <w:lang w:val="en-US"/>
              </w:rPr>
            </w:pPr>
            <w:r>
              <w:rPr>
                <w:sz w:val="16"/>
                <w:szCs w:val="16"/>
              </w:rPr>
              <w:t xml:space="preserve">DOI: </w:t>
            </w:r>
            <w:r>
              <w:rPr>
                <w:rFonts w:ascii="Palatino Linotype" w:eastAsia="Palatino Linotype" w:hAnsi="Palatino Linotype" w:cs="Palatino Linotype"/>
                <w:color w:val="0000FF"/>
                <w:sz w:val="16"/>
                <w:u w:val="single"/>
              </w:rPr>
              <w:t xml:space="preserve"> https://doi.org/10.47134/comdev.v6i2.1</w:t>
            </w:r>
            <w:r>
              <w:rPr>
                <w:rFonts w:ascii="Palatino Linotype" w:eastAsia="Palatino Linotype" w:hAnsi="Palatino Linotype" w:cs="Palatino Linotype"/>
                <w:color w:val="0000FF"/>
                <w:sz w:val="16"/>
                <w:u w:val="single"/>
                <w:lang w:val="en-US"/>
              </w:rPr>
              <w:t>8</w:t>
            </w:r>
            <w:r w:rsidR="00B15E30">
              <w:rPr>
                <w:rFonts w:ascii="Palatino Linotype" w:eastAsia="Palatino Linotype" w:hAnsi="Palatino Linotype" w:cs="Palatino Linotype"/>
                <w:color w:val="0000FF"/>
                <w:sz w:val="16"/>
                <w:u w:val="single"/>
                <w:lang w:val="en-US"/>
              </w:rPr>
              <w:t>21</w:t>
            </w:r>
          </w:p>
          <w:p w14:paraId="0A972951" w14:textId="77777777" w:rsidR="003C1C5C" w:rsidRDefault="003C1C5C" w:rsidP="003C1C5C">
            <w:pPr>
              <w:pStyle w:val="MDPI61Citation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proofErr w:type="spellStart"/>
            <w:r>
              <w:rPr>
                <w:sz w:val="16"/>
                <w:szCs w:val="16"/>
              </w:rPr>
              <w:t>Correspondensi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Adinda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Rahmi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Aisyah</w:t>
            </w:r>
            <w:proofErr w:type="spellEnd"/>
          </w:p>
          <w:p w14:paraId="6418C724" w14:textId="77777777" w:rsidR="003C1C5C" w:rsidRDefault="003C1C5C" w:rsidP="003C1C5C">
            <w:pPr>
              <w:pStyle w:val="MDPI61Citation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Email: </w:t>
            </w:r>
            <w:hyperlink r:id="rId13" w:history="1">
              <w:r w:rsidRPr="003C1C5C">
                <w:rPr>
                  <w:rStyle w:val="Hyperlink"/>
                  <w:sz w:val="16"/>
                  <w:szCs w:val="16"/>
                </w:rPr>
                <w:t>adindarahmiaisyah@apps.ipb.ac.id</w:t>
              </w:r>
            </w:hyperlink>
          </w:p>
          <w:p w14:paraId="259C8B31" w14:textId="77777777" w:rsidR="003C1C5C" w:rsidRDefault="003C1C5C" w:rsidP="003C1C5C">
            <w:pPr>
              <w:pStyle w:val="MDPI61Citation"/>
              <w:spacing w:line="240" w:lineRule="exact"/>
              <w:rPr>
                <w:sz w:val="16"/>
                <w:szCs w:val="16"/>
              </w:rPr>
            </w:pPr>
          </w:p>
          <w:p w14:paraId="0194ABD9" w14:textId="458D6E4C" w:rsidR="003C1C5C" w:rsidRDefault="003C1C5C" w:rsidP="003C1C5C">
            <w:pPr>
              <w:pStyle w:val="MDPI14history"/>
              <w:rPr>
                <w:rFonts w:ascii="SimSun" w:eastAsia="SimSun" w:hAnsi="SimSun" w:cs="SimSun"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Received: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="00B15E30">
              <w:rPr>
                <w:color w:val="auto"/>
                <w:sz w:val="16"/>
                <w:szCs w:val="16"/>
              </w:rPr>
              <w:t>24-10-2025</w:t>
            </w:r>
          </w:p>
          <w:p w14:paraId="3F915D87" w14:textId="50BBB245" w:rsidR="003C1C5C" w:rsidRDefault="003C1C5C" w:rsidP="003C1C5C">
            <w:pPr>
              <w:pStyle w:val="MDPI14history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Accepted: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="00B15E30">
              <w:rPr>
                <w:color w:val="auto"/>
                <w:sz w:val="16"/>
                <w:szCs w:val="16"/>
              </w:rPr>
              <w:t>24-11-2025</w:t>
            </w:r>
          </w:p>
          <w:p w14:paraId="46BDD8A3" w14:textId="40DEA7F1" w:rsidR="003C1C5C" w:rsidRDefault="003C1C5C" w:rsidP="003C1C5C">
            <w:pPr>
              <w:pStyle w:val="MDPI14history"/>
              <w:spacing w:after="240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Published: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="00B15E30">
              <w:rPr>
                <w:color w:val="auto"/>
                <w:sz w:val="16"/>
                <w:szCs w:val="16"/>
              </w:rPr>
              <w:t>24-12-2025</w:t>
            </w:r>
          </w:p>
          <w:p w14:paraId="7C2CCD49" w14:textId="77777777" w:rsidR="003C1C5C" w:rsidRDefault="003C1C5C" w:rsidP="003C1C5C">
            <w:pPr>
              <w:adjustRightInd w:val="0"/>
              <w:snapToGrid w:val="0"/>
              <w:spacing w:before="240" w:line="240" w:lineRule="atLeast"/>
              <w:ind w:right="113"/>
              <w:rPr>
                <w:rFonts w:eastAsia="DengXian"/>
                <w:bCs/>
                <w:sz w:val="16"/>
                <w:szCs w:val="16"/>
                <w:lang w:bidi="en-US"/>
              </w:rPr>
            </w:pPr>
            <w:r>
              <w:rPr>
                <w:rFonts w:eastAsia="DengXian"/>
                <w:noProof/>
                <w:sz w:val="16"/>
                <w:szCs w:val="16"/>
              </w:rPr>
              <w:drawing>
                <wp:inline distT="0" distB="0" distL="0" distR="0" wp14:anchorId="4B7D6D66" wp14:editId="25DAC33D">
                  <wp:extent cx="695325" cy="247650"/>
                  <wp:effectExtent l="0" t="0" r="1587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C752F" w14:textId="77777777" w:rsidR="003C1C5C" w:rsidRDefault="003C1C5C" w:rsidP="003C1C5C">
            <w:pPr>
              <w:adjustRightInd w:val="0"/>
              <w:snapToGrid w:val="0"/>
              <w:spacing w:before="60" w:line="240" w:lineRule="atLeast"/>
              <w:ind w:right="113"/>
              <w:jc w:val="both"/>
              <w:rPr>
                <w:rFonts w:eastAsia="DengXian"/>
                <w:bCs/>
                <w:sz w:val="14"/>
                <w:szCs w:val="14"/>
                <w:lang w:bidi="en-US"/>
              </w:rPr>
            </w:pPr>
            <w:r>
              <w:rPr>
                <w:rFonts w:eastAsia="DengXian"/>
                <w:b/>
                <w:bCs/>
                <w:sz w:val="16"/>
                <w:szCs w:val="16"/>
                <w:lang w:bidi="en-US"/>
              </w:rPr>
              <w:t>Copyright:</w:t>
            </w:r>
            <w:r>
              <w:rPr>
                <w:rFonts w:eastAsia="DengXian"/>
                <w:bCs/>
                <w:sz w:val="16"/>
                <w:szCs w:val="16"/>
                <w:lang w:bidi="en-US"/>
              </w:rPr>
              <w:t xml:space="preserve"> © 2025 by the authors. Submitted for possible open access publication under the terms and conditions of the Creative Commons Attribution (CC BY) license (http://creativecommons.org/licenses/by/4.0/).</w:t>
            </w:r>
          </w:p>
        </w:tc>
      </w:tr>
    </w:tbl>
    <w:p w14:paraId="096C1A6D" w14:textId="47E97081" w:rsidR="00F928EE" w:rsidRDefault="005E1A24" w:rsidP="003C1C5C">
      <w:pPr>
        <w:spacing w:after="120"/>
        <w:ind w:left="2880" w:firstLine="72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Abstract</w:t>
      </w:r>
    </w:p>
    <w:p w14:paraId="133E8544" w14:textId="77777777" w:rsidR="00F928EE" w:rsidRDefault="005E1A24">
      <w:pPr>
        <w:jc w:val="both"/>
        <w:rPr>
          <w:rFonts w:ascii="Times" w:hAnsi="Times" w:cs="Times"/>
          <w:i/>
          <w:iCs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>The execution of public information dissemination strategies plays a vital role in promoting openness, clarity, and effective digital services from the government. The Indonesian Ministry of Health relies on its official website as the primary means to com</w:t>
      </w:r>
      <w:r>
        <w:rPr>
          <w:rFonts w:ascii="Times" w:hAnsi="Times"/>
          <w:i/>
          <w:iCs/>
          <w:sz w:val="20"/>
          <w:szCs w:val="20"/>
        </w:rPr>
        <w:t>municate policies, programs, educational resources, and health services. This study examines the stages of planning, production, verification, publication, and assessment of information by employing a qualitative descriptive method based on field observati</w:t>
      </w:r>
      <w:r>
        <w:rPr>
          <w:rFonts w:ascii="Times" w:hAnsi="Times"/>
          <w:i/>
          <w:iCs/>
          <w:sz w:val="20"/>
          <w:szCs w:val="20"/>
        </w:rPr>
        <w:t>ons, a phenomenological approach, and analysis of both primary and secondary data. The research findings indicate that information distribution still primarily relies on one-way communication, emphasizing the precision and verification of content. The webs</w:t>
      </w:r>
      <w:r>
        <w:rPr>
          <w:rFonts w:ascii="Times" w:hAnsi="Times"/>
          <w:i/>
          <w:iCs/>
          <w:sz w:val="20"/>
          <w:szCs w:val="20"/>
        </w:rPr>
        <w:t xml:space="preserve">ite acts as an e-government tool that enhances accessibility and transparency, although opportunities for public interaction remain limited. The </w:t>
      </w:r>
      <w:proofErr w:type="spellStart"/>
      <w:r>
        <w:rPr>
          <w:rFonts w:ascii="Times" w:hAnsi="Times"/>
          <w:i/>
          <w:iCs/>
          <w:sz w:val="20"/>
          <w:szCs w:val="20"/>
        </w:rPr>
        <w:t>Strakom</w:t>
      </w:r>
      <w:proofErr w:type="spellEnd"/>
      <w:r>
        <w:rPr>
          <w:rFonts w:ascii="Times" w:hAnsi="Times"/>
          <w:i/>
          <w:iCs/>
          <w:sz w:val="20"/>
          <w:szCs w:val="20"/>
        </w:rPr>
        <w:t xml:space="preserve"> KIE team plays a crucial role in maintaining credibility and preventing misinformation. Overall, the im</w:t>
      </w:r>
      <w:r>
        <w:rPr>
          <w:rFonts w:ascii="Times" w:hAnsi="Times"/>
          <w:i/>
          <w:iCs/>
          <w:sz w:val="20"/>
          <w:szCs w:val="20"/>
        </w:rPr>
        <w:t>plementation of information dissemination strategies on government websites is evident.</w:t>
      </w:r>
    </w:p>
    <w:p w14:paraId="608B47FC" w14:textId="77777777" w:rsidR="00F928EE" w:rsidRDefault="00F928EE">
      <w:pPr>
        <w:jc w:val="both"/>
        <w:rPr>
          <w:rFonts w:ascii="Times" w:hAnsi="Times" w:cs="Times"/>
          <w:i/>
          <w:iCs/>
          <w:sz w:val="20"/>
          <w:szCs w:val="20"/>
        </w:rPr>
      </w:pPr>
    </w:p>
    <w:p w14:paraId="5A5576EC" w14:textId="618DD915" w:rsidR="00F928EE" w:rsidRDefault="005E1A24">
      <w:pPr>
        <w:rPr>
          <w:rFonts w:ascii="Times" w:eastAsia="-webkit-standard" w:hAnsi="Times" w:cs="Times"/>
          <w:i/>
          <w:iCs/>
          <w:sz w:val="20"/>
          <w:szCs w:val="20"/>
          <w:lang w:val="en-US" w:bidi="ar"/>
        </w:rPr>
      </w:pPr>
      <w:r w:rsidRPr="003C1C5C">
        <w:rPr>
          <w:rFonts w:ascii="Times" w:hAnsi="Times" w:cs="Times"/>
          <w:b/>
          <w:bCs/>
          <w:i/>
          <w:iCs/>
          <w:sz w:val="20"/>
          <w:szCs w:val="20"/>
          <w:lang w:val="en-US"/>
        </w:rPr>
        <w:t>Keywords</w:t>
      </w:r>
      <w:r w:rsidRPr="003C1C5C">
        <w:rPr>
          <w:rFonts w:ascii="Times" w:hAnsi="Times" w:cs="Times"/>
          <w:b/>
          <w:bCs/>
          <w:i/>
          <w:iCs/>
          <w:sz w:val="20"/>
          <w:szCs w:val="20"/>
          <w:lang w:val="en-US"/>
        </w:rPr>
        <w:t>:</w:t>
      </w:r>
      <w:r>
        <w:rPr>
          <w:rFonts w:ascii="Times" w:hAnsi="Times" w:cs="Times"/>
          <w:i/>
          <w:iCs/>
          <w:sz w:val="20"/>
          <w:szCs w:val="20"/>
          <w:lang w:val="en-US"/>
        </w:rPr>
        <w:t xml:space="preserve"> </w:t>
      </w:r>
      <w:r>
        <w:rPr>
          <w:rFonts w:ascii="Times" w:eastAsia="-webkit-standard" w:hAnsi="Times" w:cs="Times"/>
          <w:i/>
          <w:iCs/>
          <w:sz w:val="20"/>
          <w:szCs w:val="20"/>
          <w:lang w:val="en-US" w:bidi="ar"/>
        </w:rPr>
        <w:t>Public Communication, Information Distribution, E-Government,</w:t>
      </w:r>
    </w:p>
    <w:p w14:paraId="1BC0168D" w14:textId="77777777" w:rsidR="00F928EE" w:rsidRDefault="005E1A24">
      <w:pPr>
        <w:rPr>
          <w:rFonts w:ascii="Times" w:hAnsi="Times" w:cs="Times"/>
          <w:i/>
          <w:iCs/>
          <w:sz w:val="20"/>
          <w:szCs w:val="20"/>
        </w:rPr>
      </w:pPr>
      <w:r>
        <w:rPr>
          <w:rFonts w:ascii="Times" w:eastAsia="-webkit-standard" w:hAnsi="Times" w:cs="Times"/>
          <w:i/>
          <w:iCs/>
          <w:sz w:val="20"/>
          <w:szCs w:val="20"/>
          <w:lang w:val="en-US" w:bidi="ar"/>
        </w:rPr>
        <w:t xml:space="preserve">Indonesian Ministry of Health, </w:t>
      </w:r>
      <w:proofErr w:type="spellStart"/>
      <w:r>
        <w:rPr>
          <w:rFonts w:ascii="Times" w:eastAsia="-webkit-standard" w:hAnsi="Times" w:cs="Times"/>
          <w:i/>
          <w:iCs/>
          <w:sz w:val="20"/>
          <w:szCs w:val="20"/>
          <w:lang w:val="en-US" w:bidi="ar"/>
        </w:rPr>
        <w:t>Strakom</w:t>
      </w:r>
      <w:proofErr w:type="spellEnd"/>
      <w:r>
        <w:rPr>
          <w:rFonts w:ascii="Times" w:eastAsia="-webkit-standard" w:hAnsi="Times" w:cs="Times"/>
          <w:i/>
          <w:iCs/>
          <w:sz w:val="20"/>
          <w:szCs w:val="20"/>
          <w:lang w:val="en-US" w:bidi="ar"/>
        </w:rPr>
        <w:t xml:space="preserve"> KIE, Government Website.</w:t>
      </w:r>
    </w:p>
    <w:p w14:paraId="332DD865" w14:textId="77777777" w:rsidR="00F928EE" w:rsidRDefault="005E1A2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077FC2" wp14:editId="78BD2065">
                <wp:simplePos x="0" y="0"/>
                <wp:positionH relativeFrom="column">
                  <wp:posOffset>2056130</wp:posOffset>
                </wp:positionH>
                <wp:positionV relativeFrom="paragraph">
                  <wp:posOffset>89535</wp:posOffset>
                </wp:positionV>
                <wp:extent cx="43719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  <w:pict>
              <v:line id="_x0000_s1026" o:spid="_x0000_s1026" o:spt="20" style="position:absolute;left:0pt;margin-left:161.9pt;margin-top:7.05pt;height:0pt;width:344.25pt;z-index:251664384;mso-width-relative:page;mso-height-relative:page;" filled="f" stroked="t" coordsize="21600,21600" o:gfxdata="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XbTnL1wAAAAoBAAAPAAAAAAAAAAEAIAAAACIAAABkcnMvZG93&#10;bnJldi54bWxQSwECFAAUAAAACACHTuJAoR6aL8gBAACeAwAADgAAAAAAAAABACAAAAAmAQAAZHJz&#10;L2Uyb0RvYy54bWxQSwUGAAAAAAYABgBZAQAAYAUAAAAA&#10;">
                <v:fill on="f" focussize="0,0"/>
                <v:stroke weight="2.25pt" color="#000000 [3213]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00D364E0" w14:textId="77777777" w:rsidR="00F928EE" w:rsidRDefault="00F928EE">
      <w:pPr>
        <w:jc w:val="both"/>
        <w:rPr>
          <w:sz w:val="20"/>
          <w:szCs w:val="20"/>
        </w:rPr>
      </w:pPr>
    </w:p>
    <w:p w14:paraId="48D1921B" w14:textId="569C784D" w:rsidR="00F928EE" w:rsidRDefault="00F928EE">
      <w:pPr>
        <w:jc w:val="both"/>
        <w:rPr>
          <w:sz w:val="20"/>
          <w:szCs w:val="20"/>
        </w:rPr>
      </w:pPr>
    </w:p>
    <w:p w14:paraId="4BBFFC69" w14:textId="1F432B34" w:rsidR="003C1C5C" w:rsidRDefault="003C1C5C">
      <w:pPr>
        <w:jc w:val="both"/>
        <w:rPr>
          <w:sz w:val="20"/>
          <w:szCs w:val="20"/>
        </w:rPr>
      </w:pPr>
    </w:p>
    <w:p w14:paraId="6EDD224F" w14:textId="77777777" w:rsidR="003C1C5C" w:rsidRDefault="003C1C5C">
      <w:pPr>
        <w:jc w:val="both"/>
        <w:rPr>
          <w:sz w:val="20"/>
          <w:szCs w:val="20"/>
        </w:rPr>
      </w:pPr>
    </w:p>
    <w:p w14:paraId="2ADF0082" w14:textId="094E4668" w:rsidR="00F928EE" w:rsidRDefault="00F928EE">
      <w:pPr>
        <w:jc w:val="both"/>
        <w:rPr>
          <w:sz w:val="20"/>
          <w:szCs w:val="20"/>
        </w:rPr>
      </w:pPr>
    </w:p>
    <w:p w14:paraId="1AEFB5E9" w14:textId="792272F9" w:rsidR="003C1C5C" w:rsidRDefault="003C1C5C">
      <w:pPr>
        <w:jc w:val="both"/>
        <w:rPr>
          <w:sz w:val="20"/>
          <w:szCs w:val="20"/>
        </w:rPr>
      </w:pPr>
    </w:p>
    <w:p w14:paraId="39A1B7AA" w14:textId="77777777" w:rsidR="003C1C5C" w:rsidRDefault="003C1C5C">
      <w:pPr>
        <w:jc w:val="both"/>
        <w:rPr>
          <w:sz w:val="20"/>
          <w:szCs w:val="20"/>
        </w:rPr>
      </w:pPr>
    </w:p>
    <w:p w14:paraId="48235358" w14:textId="4D684E76" w:rsidR="00F928EE" w:rsidRDefault="00F928EE">
      <w:pPr>
        <w:jc w:val="both"/>
        <w:rPr>
          <w:sz w:val="20"/>
          <w:szCs w:val="20"/>
        </w:rPr>
      </w:pPr>
    </w:p>
    <w:p w14:paraId="3596EBD2" w14:textId="77777777" w:rsidR="003C1C5C" w:rsidRDefault="003C1C5C">
      <w:pPr>
        <w:jc w:val="both"/>
        <w:rPr>
          <w:sz w:val="20"/>
          <w:szCs w:val="20"/>
        </w:rPr>
      </w:pPr>
    </w:p>
    <w:p w14:paraId="0E4121D3" w14:textId="77777777" w:rsidR="00F928EE" w:rsidRDefault="005E1A24" w:rsidP="003C1C5C">
      <w:pPr>
        <w:numPr>
          <w:ilvl w:val="0"/>
          <w:numId w:val="3"/>
        </w:numPr>
        <w:spacing w:after="240"/>
        <w:jc w:val="center"/>
        <w:rPr>
          <w:b/>
        </w:rPr>
      </w:pPr>
      <w:r>
        <w:rPr>
          <w:b/>
        </w:rPr>
        <w:t xml:space="preserve">PENDAHULUAN </w:t>
      </w:r>
    </w:p>
    <w:p w14:paraId="73BB60BC" w14:textId="347A2849" w:rsidR="00F928EE" w:rsidRDefault="005E1A24">
      <w:pPr>
        <w:ind w:firstLine="720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Kebijakan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merupakan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komponen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krusial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pengelolaan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negara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berhubungan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kebutuhan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dasar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Di Indonesia, Kementerian Kesehatan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Indonesia (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Kemenkes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RI)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bertanggung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jawab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utama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merancang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melaksanakan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menyebarkan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kebijakan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terkait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sistem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sangat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penting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mengelola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program-program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efisien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efektif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Data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menjadi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referensi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setiap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tahap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keputusan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berhubungan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pengelolaan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termasuk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pengaturan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layanan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lembaga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program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peningkatan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administrasi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daerah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Selain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mempermudah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akses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agar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memperoleh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demi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meningkatkan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kesejahteraan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mer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eka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ab/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peraturan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Indonesia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Nomor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46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Tahun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2014,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Sistem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Kesehatan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diartikan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serangkaian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organisasi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mencakup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data,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indikator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prosedur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alat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teknologi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sumber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manusia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terhubung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dikelola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terpadu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mendukung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pengambilan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keputusan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atau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tindakan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bermanfaat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kemajuan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sektor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memenuhi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kebutuhan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Badan Pusat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Statistik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(BPS)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melakukan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pengumpulan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data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survei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mengenai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kebut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uhan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Pada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tahun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2020,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tercatat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bahwa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290. 324 orang di Indonesia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mengakses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daring. Angka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menunjukkan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permintaan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tinggi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terhadap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sehingga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instansi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perlu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berupaya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menyajikan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terbaru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berkala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Website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dianggap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salah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saluran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antara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tentang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isu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relevan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daerah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tersebut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Beberapa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diterapkan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pelaksanaan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e-government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meliputi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: </w:t>
      </w:r>
    </w:p>
    <w:p w14:paraId="767AF844" w14:textId="77777777" w:rsidR="00F928EE" w:rsidRPr="003C1C5C" w:rsidRDefault="005E1A24" w:rsidP="003C1C5C">
      <w:pPr>
        <w:pStyle w:val="ListParagraph"/>
        <w:numPr>
          <w:ilvl w:val="0"/>
          <w:numId w:val="6"/>
        </w:numPr>
        <w:ind w:left="284" w:hanging="284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Menyediakan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banyak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sumber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dicari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seperti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potensi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daerah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produk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lokal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kualitas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sumber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daya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manusia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wilayah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tertentu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situs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resmi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.</w:t>
      </w:r>
    </w:p>
    <w:p w14:paraId="66933F2A" w14:textId="77777777" w:rsidR="00F928EE" w:rsidRPr="003C1C5C" w:rsidRDefault="005E1A24" w:rsidP="003C1C5C">
      <w:pPr>
        <w:pStyle w:val="ListParagraph"/>
        <w:numPr>
          <w:ilvl w:val="0"/>
          <w:numId w:val="6"/>
        </w:numPr>
        <w:ind w:left="284" w:hanging="284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Menawarkan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akses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kepada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kios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kantor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tempat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umum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agar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distribusi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merata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.</w:t>
      </w:r>
    </w:p>
    <w:p w14:paraId="39EB0ED7" w14:textId="77777777" w:rsidR="00F928EE" w:rsidRPr="003C1C5C" w:rsidRDefault="005E1A24" w:rsidP="003C1C5C">
      <w:pPr>
        <w:pStyle w:val="ListParagraph"/>
        <w:numPr>
          <w:ilvl w:val="0"/>
          <w:numId w:val="6"/>
        </w:numPr>
        <w:ind w:left="284" w:hanging="284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E-procurement;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melakukan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proses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pengadaan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secara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daring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prinsip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transparansi</w:t>
      </w:r>
      <w:proofErr w:type="spellEnd"/>
      <w:r w:rsidRPr="003C1C5C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</w:p>
    <w:p w14:paraId="09A52D1E" w14:textId="4BCCC565" w:rsidR="00F928EE" w:rsidRDefault="005E1A24">
      <w:pPr>
        <w:ind w:firstLine="720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ab/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Dilihat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perspektif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manfaat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berfungsi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sarana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promosi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juga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membuka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peluang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setempat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pelaksanaan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berbasis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digital,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interaksi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transaksi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antara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dilakukan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internet.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demikian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beberapa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manfaat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muncul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adalah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layanan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menjadi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lebih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cepat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diakses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kapan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saja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setiap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Data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tersedia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situs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dijangkau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kantor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rumah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atau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bahkan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ponsel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ma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na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saja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tanpa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harus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langsung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kantor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atau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lokasi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pelayanan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Jika situs web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dikelola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bisa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menjadi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salah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faktor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penting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membangun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citra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reputasi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sebuah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lembaga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Oleh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karena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semakin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lengkap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tersedia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semakin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canggih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teknologi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digunakan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maka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kepuasan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terhadap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layanan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lembaga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semakin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meningkat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Metode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digunakan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bagian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strategi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humas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setiap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kegiatan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bertujuan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memberikan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tidak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meningkatkan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transparansi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akuntabilitas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tetapi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juga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memperkuat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partisipasi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pengambilan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keputusan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Prinsip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diatur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unda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ng-undang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Undang-Undang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Nomor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14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Tahun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2008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tentang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menegaskan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bahwa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merupakan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salah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dasar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Indonesia.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memperoleh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didukung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o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leh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warga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memahami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tanggung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jawab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jelas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Prinsip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menjamin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akses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atau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setiap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lastRenderedPageBreak/>
        <w:t>individu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mendapatkan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menekankan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pentingnya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war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mengakses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konteks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media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berperan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saluran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utama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menyebarkan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kebijakan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program,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layanan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luas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cepat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transparan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Kementerian Kesehatan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Indonesia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memiliki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ampaikan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situs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resmi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Kemkes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go. id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Kementeriankesehatan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com.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Setiap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atau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berita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disampaikan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dimulai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langkah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perencanaan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hingga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pelaksanaan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Proses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mencakup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koordinasi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internal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sebelum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penulisan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umpulan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data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penyuntingan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konten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akhirnya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situs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resmi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ab/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Meskipun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situs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resmi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berfungsi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saluran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utama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memberikan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implementasi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strategi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situs Kementerian K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esehatan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Indonesia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masih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menemui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beberapa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kendala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Beberapa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tantangan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tersebut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mencakup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efektivitas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penyampaian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konsistensi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pembaruan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materi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koordinasi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antara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unit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kerja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kemampuan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situs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menjangkau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melibatkan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optimal.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Selain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perbedaan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karakter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audiens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variasi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tingkat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keterampilan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digital,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banyaknya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salah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mengenai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internet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membutuhkan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strategi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tidak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informatif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tetapi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juga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persuasif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mudah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dipahami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dipercaya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keberadaan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Tim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Kerja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Strategi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Edukasi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bawah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Kementerian Kesehatan sangat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krusial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Unit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bertugas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menyampaikan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kebijakan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efektif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menangani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menyesatkan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membangun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kepercayaan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terutama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krisis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terjadi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Namun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prakteknya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penerapan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strategi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penyebaran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tersebut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seringkali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menghadapi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masalah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teknis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seperti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elolaan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konten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digital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optimisasi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situs,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maupun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aspek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non-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teknis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seperti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koordinasi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internal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tanggapan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terhadap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umpan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</w:p>
    <w:p w14:paraId="20C097AA" w14:textId="09BD988C" w:rsidR="00F928EE" w:rsidRDefault="005E1A24">
      <w:pPr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ab/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situasi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penelitian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menyelidiki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metode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penyebaran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website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resmi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Kementerian Kesehatan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Indonesia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dilakukan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oleh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Timker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Strakom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KIE,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tantangan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muncul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selama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proses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tersebut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Penelitian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bertujuan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menilai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sejauh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mana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pendekatan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diambil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penyebaran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mendu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kung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memperbaiki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akses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terhadap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mengenali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hambatan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memengaruhi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keberhasilan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penyebaran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tersebut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Oleh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karena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penelitian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mengkaji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respon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Kemenkes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Timker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Strakom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KIE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terkait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penerapan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Strategi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Penyebaran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situs Kementerian Kesehatan Republik Indonesia.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Tujuan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kajian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adalah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memahami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menilai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bagaimana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distribusi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dilaksanakan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website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smi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Kementerian Kesehatan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Indonesia demi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mendukung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transparansi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meningkatkan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kemudahan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akses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menilai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efektivitas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tantangan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dihadapi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proses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distribusi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tersebut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demikian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studi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iharapkan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memberikan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pemahaman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lebih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mengenai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pelaksanaan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distribusi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halaman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Kemenkes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Indonesia.</w:t>
      </w:r>
    </w:p>
    <w:p w14:paraId="17871E57" w14:textId="77777777" w:rsidR="00F928EE" w:rsidRDefault="00F928EE">
      <w:pPr>
        <w:pStyle w:val="NormalWeb"/>
        <w:spacing w:beforeAutospacing="0" w:afterAutospacing="0"/>
        <w:ind w:rightChars="-15" w:right="-36" w:firstLine="720"/>
        <w:jc w:val="both"/>
        <w:rPr>
          <w:rFonts w:ascii="Times New Roman Regular" w:hAnsi="Times New Roman Regular" w:cs="Times New Roman Regular"/>
        </w:rPr>
      </w:pPr>
    </w:p>
    <w:p w14:paraId="35A3B152" w14:textId="77777777" w:rsidR="00F928EE" w:rsidRDefault="00F928EE">
      <w:pPr>
        <w:pStyle w:val="NormalWeb"/>
        <w:spacing w:beforeAutospacing="0" w:afterAutospacing="0"/>
        <w:ind w:rightChars="-15" w:right="-36" w:firstLine="720"/>
        <w:jc w:val="both"/>
        <w:rPr>
          <w:rFonts w:ascii="Times New Roman Regular" w:hAnsi="Times New Roman Regular" w:cs="Times New Roman Regular"/>
        </w:rPr>
      </w:pPr>
    </w:p>
    <w:p w14:paraId="63D655BA" w14:textId="77777777" w:rsidR="00F928EE" w:rsidRDefault="00F928EE">
      <w:pPr>
        <w:pStyle w:val="NormalWeb"/>
        <w:spacing w:beforeAutospacing="0" w:afterAutospacing="0"/>
        <w:ind w:rightChars="-15" w:right="-36" w:firstLine="720"/>
        <w:jc w:val="both"/>
        <w:rPr>
          <w:rFonts w:ascii="Times New Roman Regular" w:hAnsi="Times New Roman Regular" w:cs="Times New Roman Regular"/>
        </w:rPr>
      </w:pPr>
    </w:p>
    <w:p w14:paraId="30A3B097" w14:textId="77777777" w:rsidR="00F928EE" w:rsidRDefault="00F928EE">
      <w:pPr>
        <w:pStyle w:val="NormalWeb"/>
        <w:spacing w:beforeAutospacing="0" w:afterAutospacing="0"/>
        <w:ind w:rightChars="-15" w:right="-36" w:firstLine="720"/>
        <w:jc w:val="both"/>
        <w:rPr>
          <w:rFonts w:ascii="Times New Roman Regular" w:hAnsi="Times New Roman Regular" w:cs="Times New Roman Regular"/>
        </w:rPr>
      </w:pPr>
    </w:p>
    <w:p w14:paraId="12BA598A" w14:textId="77777777" w:rsidR="00F928EE" w:rsidRDefault="00F928EE">
      <w:pPr>
        <w:pStyle w:val="NormalWeb"/>
        <w:spacing w:beforeAutospacing="0" w:afterAutospacing="0"/>
        <w:ind w:rightChars="-15" w:right="-36"/>
        <w:jc w:val="both"/>
        <w:rPr>
          <w:rFonts w:ascii="Times New Roman Regular" w:hAnsi="Times New Roman Regular" w:cs="Times New Roman Regular"/>
        </w:rPr>
      </w:pPr>
    </w:p>
    <w:p w14:paraId="1209BDF4" w14:textId="4991F911" w:rsidR="00F928EE" w:rsidRDefault="00F928EE">
      <w:pPr>
        <w:spacing w:line="276" w:lineRule="auto"/>
        <w:jc w:val="both"/>
        <w:rPr>
          <w:rFonts w:ascii="Times New Roman Regular" w:hAnsi="Times New Roman Regular" w:cs="Times New Roman Regular"/>
        </w:rPr>
      </w:pPr>
    </w:p>
    <w:p w14:paraId="000CE296" w14:textId="095D4D11" w:rsidR="003C1C5C" w:rsidRDefault="003C1C5C">
      <w:pPr>
        <w:spacing w:line="276" w:lineRule="auto"/>
        <w:jc w:val="both"/>
        <w:rPr>
          <w:rFonts w:ascii="Times New Roman Regular" w:hAnsi="Times New Roman Regular" w:cs="Times New Roman Regular"/>
        </w:rPr>
      </w:pPr>
    </w:p>
    <w:p w14:paraId="5B623DF9" w14:textId="62F054D0" w:rsidR="003C1C5C" w:rsidRDefault="003C1C5C">
      <w:pPr>
        <w:spacing w:line="276" w:lineRule="auto"/>
        <w:jc w:val="both"/>
        <w:rPr>
          <w:rFonts w:ascii="Times New Roman Regular" w:hAnsi="Times New Roman Regular" w:cs="Times New Roman Regular"/>
        </w:rPr>
      </w:pPr>
    </w:p>
    <w:p w14:paraId="38F291A5" w14:textId="4CCA37DD" w:rsidR="003C1C5C" w:rsidRDefault="003C1C5C">
      <w:pPr>
        <w:spacing w:line="276" w:lineRule="auto"/>
        <w:jc w:val="both"/>
        <w:rPr>
          <w:rFonts w:ascii="Times New Roman Regular" w:hAnsi="Times New Roman Regular" w:cs="Times New Roman Regular"/>
        </w:rPr>
      </w:pPr>
    </w:p>
    <w:p w14:paraId="04CDF9B9" w14:textId="77777777" w:rsidR="003C1C5C" w:rsidRDefault="003C1C5C">
      <w:pPr>
        <w:spacing w:line="276" w:lineRule="auto"/>
        <w:jc w:val="both"/>
        <w:rPr>
          <w:rFonts w:ascii="Times New Roman Regular" w:hAnsi="Times New Roman Regular" w:cs="Times New Roman Regular"/>
        </w:rPr>
      </w:pPr>
    </w:p>
    <w:p w14:paraId="1AC903AC" w14:textId="77777777" w:rsidR="00F928EE" w:rsidRDefault="005E1A24">
      <w:pPr>
        <w:numPr>
          <w:ilvl w:val="0"/>
          <w:numId w:val="3"/>
        </w:numPr>
        <w:spacing w:after="120"/>
        <w:jc w:val="center"/>
        <w:rPr>
          <w:rFonts w:ascii="Times New Roman Bold" w:hAnsi="Times New Roman Bold" w:cs="Times New Roman Bold"/>
          <w:b/>
        </w:rPr>
      </w:pPr>
      <w:r>
        <w:rPr>
          <w:rFonts w:ascii="Times New Roman Bold" w:hAnsi="Times New Roman Bold" w:cs="Times New Roman Bold"/>
          <w:b/>
        </w:rPr>
        <w:t xml:space="preserve">METODE </w:t>
      </w:r>
    </w:p>
    <w:p w14:paraId="2C9EA2A5" w14:textId="77777777" w:rsidR="00F928EE" w:rsidRDefault="005E1A24">
      <w:pPr>
        <w:pStyle w:val="BodyText"/>
        <w:spacing w:before="3" w:line="237" w:lineRule="auto"/>
        <w:ind w:left="0" w:right="-36"/>
        <w:jc w:val="both"/>
        <w:rPr>
          <w:rFonts w:ascii="Times New Roman Regular" w:hAnsi="Times New Roman Regular" w:cs="Times New Roman Regular"/>
          <w:lang w:val="en-US"/>
        </w:rPr>
      </w:pPr>
      <w:r>
        <w:rPr>
          <w:rFonts w:ascii="Times New Roman Regular" w:hAnsi="Times New Roman Regular" w:cs="Times New Roman Regular"/>
          <w:b/>
          <w:bCs/>
          <w:lang w:val="en-US"/>
        </w:rPr>
        <w:t xml:space="preserve">Lokasi dan Waktu </w:t>
      </w:r>
      <w:proofErr w:type="spellStart"/>
      <w:r>
        <w:rPr>
          <w:rFonts w:ascii="Times New Roman Regular" w:hAnsi="Times New Roman Regular" w:cs="Times New Roman Regular"/>
          <w:b/>
          <w:bCs/>
          <w:lang w:val="en-US"/>
        </w:rPr>
        <w:t>Penelitian</w:t>
      </w:r>
      <w:proofErr w:type="spellEnd"/>
    </w:p>
    <w:p w14:paraId="5CD26084" w14:textId="77777777" w:rsidR="00F928EE" w:rsidRDefault="005E1A24">
      <w:pPr>
        <w:pStyle w:val="BodyText"/>
        <w:spacing w:before="3" w:line="237" w:lineRule="auto"/>
        <w:ind w:left="0" w:right="-36" w:firstLine="720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/>
        </w:rPr>
        <w:t xml:space="preserve">Lokasi pengumpulan data untuk Laporan Magang dilakukan secara langsung </w:t>
      </w:r>
      <w:r>
        <w:rPr>
          <w:rFonts w:ascii="Times New Roman Regular" w:hAnsi="Times New Roman Regular"/>
        </w:rPr>
        <w:t>di Direktorat Promosi Kesehatan dan Kesehatan Komunitas Kementerian Kesehatan Republik Indonesia yang terletak di Jl. H. R. Rasuna Said No. Kav 4-9 Blok X-5, RT. 1/RW. 2, Kuningan Setiabudi, Jakarta Selatan, Jakarta 12950. Durasi pelaksanaan PKL berlangsun</w:t>
      </w:r>
      <w:r>
        <w:rPr>
          <w:rFonts w:ascii="Times New Roman Regular" w:hAnsi="Times New Roman Regular"/>
        </w:rPr>
        <w:t>g dari tanggal 25 Agustus hingga 30 Desember 2025.</w:t>
      </w:r>
    </w:p>
    <w:p w14:paraId="0DCD9A39" w14:textId="77777777" w:rsidR="00F928EE" w:rsidRDefault="00F928EE">
      <w:pPr>
        <w:pStyle w:val="BodyText"/>
        <w:ind w:left="0" w:rightChars="-15" w:right="-36" w:firstLine="480"/>
        <w:jc w:val="both"/>
        <w:rPr>
          <w:rFonts w:ascii="Times New Roman Regular" w:hAnsi="Times New Roman Regular" w:cs="Times New Roman Regular"/>
        </w:rPr>
      </w:pPr>
    </w:p>
    <w:p w14:paraId="23A23042" w14:textId="77777777" w:rsidR="00F928EE" w:rsidRDefault="005E1A24">
      <w:pPr>
        <w:pStyle w:val="BodyText"/>
        <w:ind w:left="0" w:rightChars="-15" w:right="-36"/>
        <w:jc w:val="both"/>
        <w:rPr>
          <w:rFonts w:ascii="Times New Roman Regular" w:hAnsi="Times New Roman Regular" w:cs="Times New Roman Regular"/>
          <w:b/>
          <w:bCs/>
          <w:lang w:val="en-US"/>
        </w:rPr>
      </w:pPr>
      <w:r>
        <w:rPr>
          <w:rFonts w:ascii="Times New Roman Regular" w:hAnsi="Times New Roman Regular" w:cs="Times New Roman Regular"/>
          <w:b/>
          <w:bCs/>
          <w:lang w:val="en-US"/>
        </w:rPr>
        <w:t xml:space="preserve">Data </w:t>
      </w:r>
      <w:proofErr w:type="spellStart"/>
      <w:r>
        <w:rPr>
          <w:rFonts w:ascii="Times New Roman Regular" w:hAnsi="Times New Roman Regular" w:cs="Times New Roman Regular"/>
          <w:b/>
          <w:bCs/>
          <w:lang w:val="en-US"/>
        </w:rPr>
        <w:t>Penelitian</w:t>
      </w:r>
      <w:proofErr w:type="spellEnd"/>
    </w:p>
    <w:p w14:paraId="20222C9E" w14:textId="77777777" w:rsidR="00F928EE" w:rsidRDefault="005E1A24">
      <w:pPr>
        <w:pStyle w:val="BodyText"/>
        <w:ind w:left="0" w:rightChars="-15" w:right="-36" w:firstLine="720"/>
        <w:jc w:val="both"/>
        <w:rPr>
          <w:rFonts w:ascii="Times New Roman Regular" w:hAnsi="Times New Roman Regular" w:cs="Times New Roman Regular"/>
          <w:lang w:val="en-US"/>
        </w:rPr>
      </w:pPr>
      <w:r>
        <w:rPr>
          <w:rFonts w:ascii="Times New Roman Regular" w:hAnsi="Times New Roman Regular"/>
          <w:lang w:val="en-US"/>
        </w:rPr>
        <w:t xml:space="preserve">Data yang </w:t>
      </w:r>
      <w:proofErr w:type="spellStart"/>
      <w:r>
        <w:rPr>
          <w:rFonts w:ascii="Times New Roman Regular" w:hAnsi="Times New Roman Regular"/>
          <w:lang w:val="en-US"/>
        </w:rPr>
        <w:t>diperlukan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untuk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menyusun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Laporan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Magang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ini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meliputi</w:t>
      </w:r>
      <w:proofErr w:type="spellEnd"/>
      <w:r>
        <w:rPr>
          <w:rFonts w:ascii="Times New Roman Regular" w:hAnsi="Times New Roman Regular"/>
          <w:lang w:val="en-US"/>
        </w:rPr>
        <w:t xml:space="preserve"> data primer dan data </w:t>
      </w:r>
      <w:proofErr w:type="spellStart"/>
      <w:r>
        <w:rPr>
          <w:rFonts w:ascii="Times New Roman Regular" w:hAnsi="Times New Roman Regular"/>
          <w:lang w:val="en-US"/>
        </w:rPr>
        <w:t>sekunder</w:t>
      </w:r>
      <w:proofErr w:type="spellEnd"/>
      <w:r>
        <w:rPr>
          <w:rFonts w:ascii="Times New Roman Regular" w:hAnsi="Times New Roman Regular"/>
          <w:lang w:val="en-US"/>
        </w:rPr>
        <w:t xml:space="preserve">. Data primer </w:t>
      </w:r>
      <w:proofErr w:type="spellStart"/>
      <w:r>
        <w:rPr>
          <w:rFonts w:ascii="Times New Roman Regular" w:hAnsi="Times New Roman Regular"/>
          <w:lang w:val="en-US"/>
        </w:rPr>
        <w:t>adalah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informasi</w:t>
      </w:r>
      <w:proofErr w:type="spellEnd"/>
      <w:r>
        <w:rPr>
          <w:rFonts w:ascii="Times New Roman Regular" w:hAnsi="Times New Roman Regular"/>
          <w:lang w:val="en-US"/>
        </w:rPr>
        <w:t xml:space="preserve"> yang </w:t>
      </w:r>
      <w:proofErr w:type="spellStart"/>
      <w:r>
        <w:rPr>
          <w:rFonts w:ascii="Times New Roman Regular" w:hAnsi="Times New Roman Regular"/>
          <w:lang w:val="en-US"/>
        </w:rPr>
        <w:t>dikumpulkan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langsung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dari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sumber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asli</w:t>
      </w:r>
      <w:proofErr w:type="spellEnd"/>
      <w:r>
        <w:rPr>
          <w:rFonts w:ascii="Times New Roman Regular" w:hAnsi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/>
          <w:lang w:val="en-US"/>
        </w:rPr>
        <w:t>melalui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keterlibatan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aktif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selama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kegiatan</w:t>
      </w:r>
      <w:proofErr w:type="spellEnd"/>
      <w:r>
        <w:rPr>
          <w:rFonts w:ascii="Times New Roman Regular" w:hAnsi="Times New Roman Regular"/>
          <w:lang w:val="en-US"/>
        </w:rPr>
        <w:t xml:space="preserve"> PKL. </w:t>
      </w:r>
      <w:proofErr w:type="spellStart"/>
      <w:r>
        <w:rPr>
          <w:rFonts w:ascii="Times New Roman Regular" w:hAnsi="Times New Roman Regular"/>
          <w:lang w:val="en-US"/>
        </w:rPr>
        <w:t>Informasi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ini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mencakup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pengalaman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pribadi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penulis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ketika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menjalani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tugas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sebagai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anggota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tim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promosi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kesehatan</w:t>
      </w:r>
      <w:proofErr w:type="spellEnd"/>
      <w:r>
        <w:rPr>
          <w:rFonts w:ascii="Times New Roman Regular" w:hAnsi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/>
          <w:lang w:val="en-US"/>
        </w:rPr>
        <w:t>termasuk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partisipasi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dalam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merencanakan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konten</w:t>
      </w:r>
      <w:proofErr w:type="spellEnd"/>
      <w:r>
        <w:rPr>
          <w:rFonts w:ascii="Times New Roman Regular" w:hAnsi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/>
          <w:lang w:val="en-US"/>
        </w:rPr>
        <w:t>mendokumentasikan</w:t>
      </w:r>
      <w:proofErr w:type="spellEnd"/>
      <w:r>
        <w:rPr>
          <w:rFonts w:ascii="Times New Roman Regular" w:hAnsi="Times New Roman Regular"/>
          <w:lang w:val="en-US"/>
        </w:rPr>
        <w:t xml:space="preserve"> acara, dan </w:t>
      </w:r>
      <w:proofErr w:type="spellStart"/>
      <w:r>
        <w:rPr>
          <w:rFonts w:ascii="Times New Roman Regular" w:hAnsi="Times New Roman Regular"/>
          <w:lang w:val="en-US"/>
        </w:rPr>
        <w:t>berkomunikasi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dengan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publik</w:t>
      </w:r>
      <w:proofErr w:type="spellEnd"/>
      <w:r>
        <w:rPr>
          <w:rFonts w:ascii="Times New Roman Regular" w:hAnsi="Times New Roman Regular"/>
          <w:lang w:val="en-US"/>
        </w:rPr>
        <w:t xml:space="preserve"> di media </w:t>
      </w:r>
      <w:proofErr w:type="spellStart"/>
      <w:r>
        <w:rPr>
          <w:rFonts w:ascii="Times New Roman Regular" w:hAnsi="Times New Roman Regular"/>
          <w:lang w:val="en-US"/>
        </w:rPr>
        <w:t>sosial</w:t>
      </w:r>
      <w:proofErr w:type="spellEnd"/>
      <w:r>
        <w:rPr>
          <w:rFonts w:ascii="Times New Roman Regular" w:hAnsi="Times New Roman Regular"/>
          <w:lang w:val="en-US"/>
        </w:rPr>
        <w:t xml:space="preserve">. </w:t>
      </w:r>
      <w:proofErr w:type="spellStart"/>
      <w:r>
        <w:rPr>
          <w:rFonts w:ascii="Times New Roman Regular" w:hAnsi="Times New Roman Regular"/>
          <w:lang w:val="en-US"/>
        </w:rPr>
        <w:t>Sementara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itu</w:t>
      </w:r>
      <w:proofErr w:type="spellEnd"/>
      <w:r>
        <w:rPr>
          <w:rFonts w:ascii="Times New Roman Regular" w:hAnsi="Times New Roman Regular"/>
          <w:lang w:val="en-US"/>
        </w:rPr>
        <w:t xml:space="preserve">, data </w:t>
      </w:r>
      <w:proofErr w:type="spellStart"/>
      <w:r>
        <w:rPr>
          <w:rFonts w:ascii="Times New Roman Regular" w:hAnsi="Times New Roman Regular"/>
          <w:lang w:val="en-US"/>
        </w:rPr>
        <w:t>sekunder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adalah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informasi</w:t>
      </w:r>
      <w:proofErr w:type="spellEnd"/>
      <w:r>
        <w:rPr>
          <w:rFonts w:ascii="Times New Roman Regular" w:hAnsi="Times New Roman Regular"/>
          <w:lang w:val="en-US"/>
        </w:rPr>
        <w:t xml:space="preserve"> yang </w:t>
      </w:r>
      <w:proofErr w:type="spellStart"/>
      <w:r>
        <w:rPr>
          <w:rFonts w:ascii="Times New Roman Regular" w:hAnsi="Times New Roman Regular"/>
          <w:lang w:val="en-US"/>
        </w:rPr>
        <w:t>diperoleh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secara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tidak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langsung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atau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melalui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sumber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lain</w:t>
      </w:r>
      <w:proofErr w:type="spellEnd"/>
      <w:r>
        <w:rPr>
          <w:rFonts w:ascii="Times New Roman Regular" w:hAnsi="Times New Roman Regular"/>
          <w:lang w:val="en-US"/>
        </w:rPr>
        <w:t xml:space="preserve">. Data </w:t>
      </w:r>
      <w:proofErr w:type="spellStart"/>
      <w:r>
        <w:rPr>
          <w:rFonts w:ascii="Times New Roman Regular" w:hAnsi="Times New Roman Regular"/>
          <w:lang w:val="en-US"/>
        </w:rPr>
        <w:t>ini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mencakup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hasil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riset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fenomenologi</w:t>
      </w:r>
      <w:proofErr w:type="spellEnd"/>
      <w:r>
        <w:rPr>
          <w:rFonts w:ascii="Times New Roman Regular" w:hAnsi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/>
          <w:lang w:val="en-US"/>
        </w:rPr>
        <w:t>arsip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lembaga</w:t>
      </w:r>
      <w:proofErr w:type="spellEnd"/>
      <w:r>
        <w:rPr>
          <w:rFonts w:ascii="Times New Roman Regular" w:hAnsi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/>
          <w:lang w:val="en-US"/>
        </w:rPr>
        <w:t>artikel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ilmiah</w:t>
      </w:r>
      <w:proofErr w:type="spellEnd"/>
      <w:r>
        <w:rPr>
          <w:rFonts w:ascii="Times New Roman Regular" w:hAnsi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/>
          <w:lang w:val="en-US"/>
        </w:rPr>
        <w:t>jurnal</w:t>
      </w:r>
      <w:proofErr w:type="spellEnd"/>
      <w:r>
        <w:rPr>
          <w:rFonts w:ascii="Times New Roman Regular" w:hAnsi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/>
          <w:lang w:val="en-US"/>
        </w:rPr>
        <w:t>dokumentasi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kegiatan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sebelumnya</w:t>
      </w:r>
      <w:proofErr w:type="spellEnd"/>
      <w:r>
        <w:rPr>
          <w:rFonts w:ascii="Times New Roman Regular" w:hAnsi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/>
          <w:lang w:val="en-US"/>
        </w:rPr>
        <w:t>serta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sumber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r>
        <w:rPr>
          <w:rFonts w:ascii="Times New Roman Regular" w:hAnsi="Times New Roman Regular"/>
          <w:lang w:val="en-US"/>
        </w:rPr>
        <w:t xml:space="preserve">lain yang </w:t>
      </w:r>
      <w:proofErr w:type="spellStart"/>
      <w:r>
        <w:rPr>
          <w:rFonts w:ascii="Times New Roman Regular" w:hAnsi="Times New Roman Regular"/>
          <w:lang w:val="en-US"/>
        </w:rPr>
        <w:t>relevan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dengan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tema</w:t>
      </w:r>
      <w:proofErr w:type="spellEnd"/>
      <w:r>
        <w:rPr>
          <w:rFonts w:ascii="Times New Roman Regular" w:hAnsi="Times New Roman Regular"/>
          <w:lang w:val="en-US"/>
        </w:rPr>
        <w:t xml:space="preserve"> yang </w:t>
      </w:r>
      <w:proofErr w:type="spellStart"/>
      <w:r>
        <w:rPr>
          <w:rFonts w:ascii="Times New Roman Regular" w:hAnsi="Times New Roman Regular"/>
          <w:lang w:val="en-US"/>
        </w:rPr>
        <w:t>dibahas</w:t>
      </w:r>
      <w:proofErr w:type="spellEnd"/>
      <w:r>
        <w:rPr>
          <w:rFonts w:ascii="Times New Roman Regular" w:hAnsi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/>
          <w:lang w:val="en-US"/>
        </w:rPr>
        <w:t>dalam</w:t>
      </w:r>
      <w:proofErr w:type="spellEnd"/>
      <w:r>
        <w:rPr>
          <w:rFonts w:ascii="Times New Roman Regular" w:hAnsi="Times New Roman Regular"/>
          <w:lang w:val="en-US"/>
        </w:rPr>
        <w:t xml:space="preserve"> proposal.</w:t>
      </w:r>
    </w:p>
    <w:p w14:paraId="5CDB347C" w14:textId="77777777" w:rsidR="003C1C5C" w:rsidRDefault="003C1C5C" w:rsidP="003C1C5C">
      <w:pPr>
        <w:pStyle w:val="Heading3"/>
        <w:keepNext w:val="0"/>
        <w:numPr>
          <w:ilvl w:val="2"/>
          <w:numId w:val="0"/>
        </w:numPr>
        <w:spacing w:before="0" w:after="0"/>
        <w:rPr>
          <w:rFonts w:ascii="Times New Roman Bold" w:eastAsia="-apple-system-font" w:hAnsi="Times New Roman Bold" w:cs="Times New Roman Bold"/>
          <w:bCs w:val="0"/>
          <w:sz w:val="24"/>
          <w:szCs w:val="24"/>
          <w:lang w:val="en-US"/>
        </w:rPr>
      </w:pPr>
    </w:p>
    <w:p w14:paraId="5A167EAA" w14:textId="402B6C01" w:rsidR="00F928EE" w:rsidRDefault="005E1A24" w:rsidP="003C1C5C">
      <w:pPr>
        <w:pStyle w:val="Heading3"/>
        <w:keepNext w:val="0"/>
        <w:numPr>
          <w:ilvl w:val="2"/>
          <w:numId w:val="0"/>
        </w:numPr>
        <w:spacing w:before="0" w:after="0"/>
        <w:rPr>
          <w:rFonts w:ascii="Times New Roman Bold" w:eastAsia="-apple-system-font" w:hAnsi="Times New Roman Bold" w:cs="Times New Roman Bold"/>
          <w:bCs w:val="0"/>
          <w:sz w:val="24"/>
          <w:szCs w:val="24"/>
        </w:rPr>
      </w:pPr>
      <w:proofErr w:type="spellStart"/>
      <w:r>
        <w:rPr>
          <w:rFonts w:ascii="Times New Roman Bold" w:eastAsia="-apple-system-font" w:hAnsi="Times New Roman Bold" w:cs="Times New Roman Bold"/>
          <w:bCs w:val="0"/>
          <w:sz w:val="24"/>
          <w:szCs w:val="24"/>
          <w:lang w:val="en-US"/>
        </w:rPr>
        <w:t>Jenis</w:t>
      </w:r>
      <w:proofErr w:type="spellEnd"/>
      <w:r>
        <w:rPr>
          <w:rFonts w:ascii="Times New Roman Bold" w:eastAsia="-apple-system-font" w:hAnsi="Times New Roman Bold" w:cs="Times New Roman Bold"/>
          <w:bCs w:val="0"/>
          <w:sz w:val="24"/>
          <w:szCs w:val="24"/>
          <w:lang w:val="en-US"/>
        </w:rPr>
        <w:t xml:space="preserve"> dan </w:t>
      </w:r>
      <w:r>
        <w:rPr>
          <w:rFonts w:ascii="Times New Roman Bold" w:eastAsia="-apple-system-font" w:hAnsi="Times New Roman Bold" w:cs="Times New Roman Bold"/>
          <w:bCs w:val="0"/>
          <w:sz w:val="24"/>
          <w:szCs w:val="24"/>
        </w:rPr>
        <w:t xml:space="preserve">Data </w:t>
      </w:r>
      <w:proofErr w:type="spellStart"/>
      <w:r>
        <w:rPr>
          <w:rFonts w:ascii="Times New Roman Bold" w:eastAsia="-apple-system-font" w:hAnsi="Times New Roman Bold" w:cs="Times New Roman Bold"/>
          <w:bCs w:val="0"/>
          <w:sz w:val="24"/>
          <w:szCs w:val="24"/>
        </w:rPr>
        <w:t>Penelitian</w:t>
      </w:r>
      <w:proofErr w:type="spellEnd"/>
    </w:p>
    <w:p w14:paraId="2C0634B9" w14:textId="77777777" w:rsidR="00F928EE" w:rsidRDefault="005E1A24" w:rsidP="003C1C5C">
      <w:pPr>
        <w:pStyle w:val="NormalWeb"/>
        <w:spacing w:beforeAutospacing="0" w:afterAutospacing="0"/>
        <w:ind w:firstLine="709"/>
        <w:jc w:val="both"/>
        <w:rPr>
          <w:rFonts w:eastAsia="-apple-system-font"/>
        </w:rPr>
      </w:pPr>
      <w:r>
        <w:rPr>
          <w:rFonts w:eastAsia="-apple-system-font"/>
        </w:rPr>
        <w:t xml:space="preserve">Data yang </w:t>
      </w:r>
      <w:proofErr w:type="spellStart"/>
      <w:r>
        <w:rPr>
          <w:rFonts w:eastAsia="-apple-system-font"/>
        </w:rPr>
        <w:t>digunakan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dalam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pembuatan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Laporan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Magang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ini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terdiri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dari</w:t>
      </w:r>
      <w:proofErr w:type="spellEnd"/>
      <w:r>
        <w:rPr>
          <w:rFonts w:eastAsia="-apple-system-font"/>
        </w:rPr>
        <w:t xml:space="preserve"> data primer dan data </w:t>
      </w:r>
      <w:proofErr w:type="spellStart"/>
      <w:r>
        <w:rPr>
          <w:rFonts w:eastAsia="-apple-system-font"/>
        </w:rPr>
        <w:t>sekunder</w:t>
      </w:r>
      <w:proofErr w:type="spellEnd"/>
      <w:r>
        <w:rPr>
          <w:rFonts w:eastAsia="-apple-system-font"/>
        </w:rPr>
        <w:t xml:space="preserve">, yang </w:t>
      </w:r>
      <w:proofErr w:type="spellStart"/>
      <w:r>
        <w:rPr>
          <w:rFonts w:eastAsia="-apple-system-font"/>
        </w:rPr>
        <w:t>dikumpulkan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menggunakan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beberapa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metode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pengumpulan</w:t>
      </w:r>
      <w:proofErr w:type="spellEnd"/>
      <w:r>
        <w:rPr>
          <w:rFonts w:eastAsia="-apple-system-font"/>
        </w:rPr>
        <w:t xml:space="preserve"> data, </w:t>
      </w:r>
      <w:proofErr w:type="spellStart"/>
      <w:r>
        <w:rPr>
          <w:rFonts w:eastAsia="-apple-system-font"/>
        </w:rPr>
        <w:t>yaitu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observasi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partisipasi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aktif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studi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dokumen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fenomenologi</w:t>
      </w:r>
      <w:proofErr w:type="spellEnd"/>
      <w:r>
        <w:rPr>
          <w:rFonts w:eastAsia="-apple-system-font"/>
        </w:rPr>
        <w:t xml:space="preserve">, dan </w:t>
      </w:r>
      <w:proofErr w:type="spellStart"/>
      <w:r>
        <w:rPr>
          <w:rFonts w:eastAsia="-apple-system-font"/>
        </w:rPr>
        <w:t>kajian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pustaka</w:t>
      </w:r>
      <w:proofErr w:type="spellEnd"/>
      <w:r>
        <w:rPr>
          <w:rFonts w:eastAsia="-apple-system-font"/>
        </w:rPr>
        <w:t xml:space="preserve">. </w:t>
      </w:r>
    </w:p>
    <w:p w14:paraId="05216571" w14:textId="77777777" w:rsidR="00F928EE" w:rsidRDefault="005E1A24" w:rsidP="003C1C5C">
      <w:pPr>
        <w:pStyle w:val="NormalWeb"/>
        <w:spacing w:beforeAutospacing="0" w:afterAutospacing="0"/>
        <w:ind w:firstLine="709"/>
        <w:jc w:val="both"/>
        <w:rPr>
          <w:rFonts w:eastAsia="-apple-system-font"/>
        </w:rPr>
      </w:pPr>
      <w:r>
        <w:rPr>
          <w:rFonts w:eastAsia="-apple-system-font"/>
        </w:rPr>
        <w:t xml:space="preserve">Data primer </w:t>
      </w:r>
      <w:proofErr w:type="spellStart"/>
      <w:r>
        <w:rPr>
          <w:rFonts w:eastAsia="-apple-system-font"/>
        </w:rPr>
        <w:t>dianalisis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melalui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pengamatan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partisipatif</w:t>
      </w:r>
      <w:proofErr w:type="spellEnd"/>
      <w:r>
        <w:rPr>
          <w:rFonts w:eastAsia="-apple-system-font"/>
        </w:rPr>
        <w:t xml:space="preserve"> dan </w:t>
      </w:r>
      <w:proofErr w:type="spellStart"/>
      <w:r>
        <w:rPr>
          <w:rFonts w:eastAsia="-apple-system-font"/>
        </w:rPr>
        <w:t>keterlibatan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langsung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selama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magang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berlangsung</w:t>
      </w:r>
      <w:proofErr w:type="spellEnd"/>
      <w:r>
        <w:rPr>
          <w:rFonts w:eastAsia="-apple-system-font"/>
        </w:rPr>
        <w:t xml:space="preserve">. </w:t>
      </w:r>
      <w:proofErr w:type="spellStart"/>
      <w:r>
        <w:rPr>
          <w:rFonts w:eastAsia="-apple-system-font"/>
        </w:rPr>
        <w:t>Pengamatan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dilakukan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dengan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cara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terlibat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secara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langsung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dala</w:t>
      </w:r>
      <w:r>
        <w:rPr>
          <w:rFonts w:eastAsia="-apple-system-font"/>
        </w:rPr>
        <w:t>m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aktivitas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kerja</w:t>
      </w:r>
      <w:proofErr w:type="spellEnd"/>
      <w:r>
        <w:rPr>
          <w:rFonts w:eastAsia="-apple-system-font"/>
        </w:rPr>
        <w:t xml:space="preserve"> di </w:t>
      </w:r>
      <w:proofErr w:type="spellStart"/>
      <w:r>
        <w:rPr>
          <w:rFonts w:eastAsia="-apple-system-font"/>
        </w:rPr>
        <w:t>lingkungan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Direktorat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Promosi</w:t>
      </w:r>
      <w:proofErr w:type="spellEnd"/>
      <w:r>
        <w:rPr>
          <w:rFonts w:eastAsia="-apple-system-font"/>
        </w:rPr>
        <w:t xml:space="preserve"> Kesehatan dan Kesehatan Komunitas. </w:t>
      </w:r>
      <w:proofErr w:type="spellStart"/>
      <w:r>
        <w:rPr>
          <w:rFonts w:eastAsia="-apple-system-font"/>
        </w:rPr>
        <w:t>Penulis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secara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sistematis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mencermati</w:t>
      </w:r>
      <w:proofErr w:type="spellEnd"/>
      <w:r>
        <w:rPr>
          <w:rFonts w:eastAsia="-apple-system-font"/>
        </w:rPr>
        <w:t xml:space="preserve"> proses </w:t>
      </w:r>
      <w:proofErr w:type="spellStart"/>
      <w:r>
        <w:rPr>
          <w:rFonts w:eastAsia="-apple-system-font"/>
        </w:rPr>
        <w:t>perencanaan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produksi</w:t>
      </w:r>
      <w:proofErr w:type="spellEnd"/>
      <w:r>
        <w:rPr>
          <w:rFonts w:eastAsia="-apple-system-font"/>
        </w:rPr>
        <w:t xml:space="preserve">, dan </w:t>
      </w:r>
      <w:proofErr w:type="spellStart"/>
      <w:r>
        <w:rPr>
          <w:rFonts w:eastAsia="-apple-system-font"/>
        </w:rPr>
        <w:t>pengedaran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informasi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kesehatan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melalui</w:t>
      </w:r>
      <w:proofErr w:type="spellEnd"/>
      <w:r>
        <w:rPr>
          <w:rFonts w:eastAsia="-apple-system-font"/>
        </w:rPr>
        <w:t xml:space="preserve"> situs </w:t>
      </w:r>
      <w:proofErr w:type="spellStart"/>
      <w:r>
        <w:rPr>
          <w:rFonts w:eastAsia="-apple-system-font"/>
        </w:rPr>
        <w:t>Kemenkes</w:t>
      </w:r>
      <w:proofErr w:type="spellEnd"/>
      <w:r>
        <w:rPr>
          <w:rFonts w:eastAsia="-apple-system-font"/>
        </w:rPr>
        <w:t xml:space="preserve"> RI, </w:t>
      </w:r>
      <w:proofErr w:type="spellStart"/>
      <w:r>
        <w:rPr>
          <w:rFonts w:eastAsia="-apple-system-font"/>
        </w:rPr>
        <w:t>termasuk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alur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pekerjaan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koordinasi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antar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tim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serta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implementasi</w:t>
      </w:r>
      <w:proofErr w:type="spellEnd"/>
      <w:r>
        <w:rPr>
          <w:rFonts w:eastAsia="-apple-system-font"/>
        </w:rPr>
        <w:t xml:space="preserve"> strategi </w:t>
      </w:r>
      <w:proofErr w:type="spellStart"/>
      <w:r>
        <w:rPr>
          <w:rFonts w:eastAsia="-apple-system-font"/>
        </w:rPr>
        <w:t>komunikasi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publik</w:t>
      </w:r>
      <w:proofErr w:type="spellEnd"/>
      <w:r>
        <w:rPr>
          <w:rFonts w:eastAsia="-apple-system-font"/>
        </w:rPr>
        <w:t xml:space="preserve"> yang </w:t>
      </w:r>
      <w:proofErr w:type="spellStart"/>
      <w:r>
        <w:rPr>
          <w:rFonts w:eastAsia="-apple-system-font"/>
        </w:rPr>
        <w:t>berbasis</w:t>
      </w:r>
      <w:proofErr w:type="spellEnd"/>
      <w:r>
        <w:rPr>
          <w:rFonts w:eastAsia="-apple-system-font"/>
        </w:rPr>
        <w:t xml:space="preserve"> pada </w:t>
      </w:r>
      <w:proofErr w:type="spellStart"/>
      <w:r>
        <w:rPr>
          <w:rFonts w:eastAsia="-apple-system-font"/>
        </w:rPr>
        <w:t>Strakom</w:t>
      </w:r>
      <w:proofErr w:type="spellEnd"/>
      <w:r>
        <w:rPr>
          <w:rFonts w:eastAsia="-apple-system-font"/>
        </w:rPr>
        <w:t xml:space="preserve"> KIE. </w:t>
      </w:r>
      <w:proofErr w:type="spellStart"/>
      <w:r>
        <w:rPr>
          <w:rFonts w:eastAsia="-apple-system-font"/>
        </w:rPr>
        <w:t>Keterlibatan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aktif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dilakukan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dengan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ikut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serta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dalam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perencanaan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konten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dokumentasi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kegiatan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promosi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kesehatan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pengelolaan</w:t>
      </w:r>
      <w:proofErr w:type="spellEnd"/>
      <w:r>
        <w:rPr>
          <w:rFonts w:eastAsia="-apple-system-font"/>
        </w:rPr>
        <w:t xml:space="preserve"> dan </w:t>
      </w:r>
      <w:proofErr w:type="spellStart"/>
      <w:r>
        <w:rPr>
          <w:rFonts w:eastAsia="-apple-system-font"/>
        </w:rPr>
        <w:t>penyebaran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konten</w:t>
      </w:r>
      <w:proofErr w:type="spellEnd"/>
      <w:r>
        <w:rPr>
          <w:rFonts w:eastAsia="-apple-system-font"/>
        </w:rPr>
        <w:t xml:space="preserve"> digital, </w:t>
      </w:r>
      <w:proofErr w:type="spellStart"/>
      <w:r>
        <w:rPr>
          <w:rFonts w:eastAsia="-apple-system-font"/>
        </w:rPr>
        <w:t>serta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komunikasi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publik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melalui</w:t>
      </w:r>
      <w:proofErr w:type="spellEnd"/>
      <w:r>
        <w:rPr>
          <w:rFonts w:eastAsia="-apple-system-font"/>
        </w:rPr>
        <w:t xml:space="preserve"> media </w:t>
      </w:r>
      <w:proofErr w:type="spellStart"/>
      <w:r>
        <w:rPr>
          <w:rFonts w:eastAsia="-apple-system-font"/>
        </w:rPr>
        <w:t>sosial</w:t>
      </w:r>
      <w:proofErr w:type="spellEnd"/>
      <w:r>
        <w:rPr>
          <w:rFonts w:eastAsia="-apple-system-font"/>
        </w:rPr>
        <w:t xml:space="preserve">. Hasil </w:t>
      </w:r>
      <w:proofErr w:type="spellStart"/>
      <w:r>
        <w:rPr>
          <w:rFonts w:eastAsia="-apple-system-font"/>
        </w:rPr>
        <w:t>dari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pengamatan</w:t>
      </w:r>
      <w:proofErr w:type="spellEnd"/>
      <w:r>
        <w:rPr>
          <w:rFonts w:eastAsia="-apple-system-font"/>
        </w:rPr>
        <w:t xml:space="preserve"> dan </w:t>
      </w:r>
      <w:proofErr w:type="spellStart"/>
      <w:r>
        <w:rPr>
          <w:rFonts w:eastAsia="-apple-system-font"/>
        </w:rPr>
        <w:t>partisipasi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aktif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dicatat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dalam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bentuk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makalah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sebagai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bahan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analisis</w:t>
      </w:r>
      <w:proofErr w:type="spellEnd"/>
      <w:r>
        <w:rPr>
          <w:rFonts w:eastAsia="-apple-system-font"/>
        </w:rPr>
        <w:t xml:space="preserve">. </w:t>
      </w:r>
    </w:p>
    <w:p w14:paraId="6D3D576C" w14:textId="77777777" w:rsidR="00F928EE" w:rsidRDefault="005E1A24" w:rsidP="003C1C5C">
      <w:pPr>
        <w:pStyle w:val="NormalWeb"/>
        <w:spacing w:beforeAutospacing="0" w:afterAutospacing="0"/>
        <w:ind w:firstLine="709"/>
        <w:jc w:val="both"/>
        <w:rPr>
          <w:rFonts w:eastAsia="-apple-system-font"/>
          <w:bCs/>
        </w:rPr>
      </w:pPr>
      <w:r>
        <w:rPr>
          <w:rFonts w:eastAsia="-apple-system-font"/>
        </w:rPr>
        <w:t xml:space="preserve">Data </w:t>
      </w:r>
      <w:proofErr w:type="spellStart"/>
      <w:r>
        <w:rPr>
          <w:rFonts w:eastAsia="-apple-system-font"/>
        </w:rPr>
        <w:t>sekunder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dikumpulkan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melalui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studi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dokumen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studi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fenomenologi</w:t>
      </w:r>
      <w:proofErr w:type="spellEnd"/>
      <w:r>
        <w:rPr>
          <w:rFonts w:eastAsia="-apple-system-font"/>
        </w:rPr>
        <w:t xml:space="preserve">, dan </w:t>
      </w:r>
      <w:proofErr w:type="spellStart"/>
      <w:r>
        <w:rPr>
          <w:rFonts w:eastAsia="-apple-system-font"/>
        </w:rPr>
        <w:t>kajian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literatur</w:t>
      </w:r>
      <w:proofErr w:type="spellEnd"/>
      <w:r>
        <w:rPr>
          <w:rFonts w:eastAsia="-apple-system-font"/>
        </w:rPr>
        <w:t xml:space="preserve">. </w:t>
      </w:r>
      <w:proofErr w:type="spellStart"/>
      <w:r>
        <w:rPr>
          <w:rFonts w:eastAsia="-apple-system-font"/>
        </w:rPr>
        <w:t>Studi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dokumen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meliputi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penelaahan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ars</w:t>
      </w:r>
      <w:r>
        <w:rPr>
          <w:rFonts w:eastAsia="-apple-system-font"/>
        </w:rPr>
        <w:t>ip</w:t>
      </w:r>
      <w:proofErr w:type="spellEnd"/>
      <w:r>
        <w:rPr>
          <w:rFonts w:eastAsia="-apple-system-font"/>
        </w:rPr>
        <w:t xml:space="preserve"> dan </w:t>
      </w:r>
      <w:proofErr w:type="spellStart"/>
      <w:r>
        <w:rPr>
          <w:rFonts w:eastAsia="-apple-system-font"/>
        </w:rPr>
        <w:t>dokumen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resmi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dari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institusi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seperti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laporan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kegiatan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panduan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komunikasi</w:t>
      </w:r>
      <w:proofErr w:type="spellEnd"/>
      <w:r>
        <w:rPr>
          <w:rFonts w:eastAsia="-apple-system-font"/>
        </w:rPr>
        <w:t xml:space="preserve"> dan </w:t>
      </w:r>
      <w:proofErr w:type="spellStart"/>
      <w:r>
        <w:rPr>
          <w:rFonts w:eastAsia="-apple-system-font"/>
        </w:rPr>
        <w:t>promosi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kesehatan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kebijakan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Strakom</w:t>
      </w:r>
      <w:proofErr w:type="spellEnd"/>
      <w:r>
        <w:rPr>
          <w:rFonts w:eastAsia="-apple-system-font"/>
        </w:rPr>
        <w:t xml:space="preserve"> KIE, </w:t>
      </w:r>
      <w:proofErr w:type="spellStart"/>
      <w:r>
        <w:rPr>
          <w:rFonts w:eastAsia="-apple-system-font"/>
        </w:rPr>
        <w:t>serta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dokumentasi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publikasi</w:t>
      </w:r>
      <w:proofErr w:type="spellEnd"/>
      <w:r>
        <w:rPr>
          <w:rFonts w:eastAsia="-apple-system-font"/>
        </w:rPr>
        <w:t xml:space="preserve"> yang </w:t>
      </w:r>
      <w:proofErr w:type="spellStart"/>
      <w:r>
        <w:rPr>
          <w:rFonts w:eastAsia="-apple-system-font"/>
        </w:rPr>
        <w:t>telah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dibuat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sebelumnya</w:t>
      </w:r>
      <w:proofErr w:type="spellEnd"/>
      <w:r>
        <w:rPr>
          <w:rFonts w:eastAsia="-apple-system-font"/>
        </w:rPr>
        <w:t xml:space="preserve">. </w:t>
      </w:r>
      <w:proofErr w:type="spellStart"/>
      <w:r>
        <w:rPr>
          <w:rFonts w:eastAsia="-apple-system-font"/>
        </w:rPr>
        <w:t>Studi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fenomenologi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bertujuan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untuk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memahami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pengalaman</w:t>
      </w:r>
      <w:proofErr w:type="spellEnd"/>
      <w:r>
        <w:rPr>
          <w:rFonts w:eastAsia="-apple-system-font"/>
        </w:rPr>
        <w:t xml:space="preserve"> dan </w:t>
      </w:r>
      <w:proofErr w:type="spellStart"/>
      <w:r>
        <w:rPr>
          <w:rFonts w:eastAsia="-apple-system-font"/>
        </w:rPr>
        <w:t>praktik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dis</w:t>
      </w:r>
      <w:r>
        <w:rPr>
          <w:rFonts w:eastAsia="-apple-system-font"/>
        </w:rPr>
        <w:t>tribusi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informasi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publik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dari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sudut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pandang</w:t>
      </w:r>
      <w:proofErr w:type="spellEnd"/>
      <w:r>
        <w:rPr>
          <w:rFonts w:eastAsia="-apple-system-font"/>
        </w:rPr>
        <w:t xml:space="preserve"> para </w:t>
      </w:r>
      <w:proofErr w:type="spellStart"/>
      <w:r>
        <w:rPr>
          <w:rFonts w:eastAsia="-apple-system-font"/>
        </w:rPr>
        <w:t>pelaku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komunikasi</w:t>
      </w:r>
      <w:proofErr w:type="spellEnd"/>
      <w:r>
        <w:rPr>
          <w:rFonts w:eastAsia="-apple-system-font"/>
        </w:rPr>
        <w:t xml:space="preserve"> di </w:t>
      </w:r>
      <w:proofErr w:type="spellStart"/>
      <w:r>
        <w:rPr>
          <w:rFonts w:eastAsia="-apple-system-font"/>
        </w:rPr>
        <w:t>tempat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kerja</w:t>
      </w:r>
      <w:proofErr w:type="spellEnd"/>
      <w:r>
        <w:rPr>
          <w:rFonts w:eastAsia="-apple-system-font"/>
        </w:rPr>
        <w:t xml:space="preserve">. </w:t>
      </w:r>
      <w:proofErr w:type="spellStart"/>
      <w:r>
        <w:rPr>
          <w:rFonts w:eastAsia="-apple-system-font"/>
        </w:rPr>
        <w:t>Sementara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itu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kajian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literatur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dilakukan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dengan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meneliti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buku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referensi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artikel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ilmiah</w:t>
      </w:r>
      <w:proofErr w:type="spellEnd"/>
      <w:r>
        <w:rPr>
          <w:rFonts w:eastAsia="-apple-system-font"/>
        </w:rPr>
        <w:t xml:space="preserve">, dan </w:t>
      </w:r>
      <w:proofErr w:type="spellStart"/>
      <w:r>
        <w:rPr>
          <w:rFonts w:eastAsia="-apple-system-font"/>
        </w:rPr>
        <w:t>jurnal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penelitian</w:t>
      </w:r>
      <w:proofErr w:type="spellEnd"/>
      <w:r>
        <w:rPr>
          <w:rFonts w:eastAsia="-apple-system-font"/>
        </w:rPr>
        <w:t xml:space="preserve"> yang </w:t>
      </w:r>
      <w:proofErr w:type="spellStart"/>
      <w:r>
        <w:rPr>
          <w:rFonts w:eastAsia="-apple-system-font"/>
        </w:rPr>
        <w:t>berkaitan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dengan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distribusi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informasi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publik</w:t>
      </w:r>
      <w:proofErr w:type="spellEnd"/>
      <w:r>
        <w:rPr>
          <w:rFonts w:eastAsia="-apple-system-font"/>
        </w:rPr>
        <w:t xml:space="preserve">, </w:t>
      </w:r>
      <w:proofErr w:type="spellStart"/>
      <w:r>
        <w:rPr>
          <w:rFonts w:eastAsia="-apple-system-font"/>
        </w:rPr>
        <w:t>komunikas</w:t>
      </w:r>
      <w:r>
        <w:rPr>
          <w:rFonts w:eastAsia="-apple-system-font"/>
        </w:rPr>
        <w:t>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kesehatan</w:t>
      </w:r>
      <w:proofErr w:type="spellEnd"/>
      <w:r>
        <w:rPr>
          <w:rFonts w:eastAsia="-apple-system-font"/>
        </w:rPr>
        <w:t xml:space="preserve">, dan </w:t>
      </w:r>
      <w:proofErr w:type="spellStart"/>
      <w:r>
        <w:rPr>
          <w:rFonts w:eastAsia="-apple-system-font"/>
        </w:rPr>
        <w:t>penggunaan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laman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pemerintah</w:t>
      </w:r>
      <w:proofErr w:type="spellEnd"/>
      <w:r>
        <w:rPr>
          <w:rFonts w:eastAsia="-apple-system-font"/>
        </w:rPr>
        <w:t xml:space="preserve">. Data </w:t>
      </w:r>
      <w:proofErr w:type="spellStart"/>
      <w:r>
        <w:rPr>
          <w:rFonts w:eastAsia="-apple-system-font"/>
        </w:rPr>
        <w:t>sekunder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ini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digunakan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untuk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memperkuat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dasar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teori</w:t>
      </w:r>
      <w:proofErr w:type="spellEnd"/>
      <w:r>
        <w:rPr>
          <w:rFonts w:eastAsia="-apple-system-font"/>
        </w:rPr>
        <w:t xml:space="preserve"> dan </w:t>
      </w:r>
      <w:proofErr w:type="spellStart"/>
      <w:r>
        <w:rPr>
          <w:rFonts w:eastAsia="-apple-system-font"/>
        </w:rPr>
        <w:t>mendukung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analisis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hasil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pengamatan</w:t>
      </w:r>
      <w:proofErr w:type="spellEnd"/>
      <w:r>
        <w:rPr>
          <w:rFonts w:eastAsia="-apple-system-font"/>
        </w:rPr>
        <w:t xml:space="preserve"> </w:t>
      </w:r>
      <w:proofErr w:type="spellStart"/>
      <w:r>
        <w:rPr>
          <w:rFonts w:eastAsia="-apple-system-font"/>
        </w:rPr>
        <w:t>lapangan</w:t>
      </w:r>
      <w:proofErr w:type="spellEnd"/>
      <w:r>
        <w:rPr>
          <w:rFonts w:eastAsia="-apple-system-font"/>
        </w:rPr>
        <w:t>.</w:t>
      </w:r>
    </w:p>
    <w:p w14:paraId="654FACFD" w14:textId="607955E2" w:rsidR="00F928EE" w:rsidRDefault="00F928EE" w:rsidP="003C1C5C">
      <w:pPr>
        <w:pStyle w:val="NormalWeb"/>
        <w:spacing w:before="100" w:after="100"/>
        <w:jc w:val="both"/>
        <w:rPr>
          <w:rFonts w:eastAsia="-apple-system-font"/>
          <w:bCs/>
        </w:rPr>
      </w:pPr>
    </w:p>
    <w:p w14:paraId="29E09AF7" w14:textId="28A5C3BC" w:rsidR="003C1C5C" w:rsidRDefault="003C1C5C" w:rsidP="003C1C5C">
      <w:pPr>
        <w:pStyle w:val="NormalWeb"/>
        <w:spacing w:before="100" w:after="100"/>
        <w:jc w:val="both"/>
        <w:rPr>
          <w:rFonts w:eastAsia="-apple-system-font"/>
          <w:bCs/>
        </w:rPr>
      </w:pPr>
    </w:p>
    <w:p w14:paraId="7A52BA24" w14:textId="52BBF5C8" w:rsidR="003C1C5C" w:rsidRDefault="003C1C5C" w:rsidP="003C1C5C">
      <w:pPr>
        <w:pStyle w:val="NormalWeb"/>
        <w:spacing w:before="100" w:after="100"/>
        <w:jc w:val="both"/>
        <w:rPr>
          <w:rFonts w:eastAsia="-apple-system-font"/>
          <w:bCs/>
        </w:rPr>
      </w:pPr>
    </w:p>
    <w:p w14:paraId="0FD0D97E" w14:textId="77777777" w:rsidR="003C1C5C" w:rsidRDefault="003C1C5C" w:rsidP="003C1C5C">
      <w:pPr>
        <w:pStyle w:val="NormalWeb"/>
        <w:spacing w:beforeAutospacing="0" w:afterAutospacing="0"/>
        <w:jc w:val="both"/>
        <w:rPr>
          <w:rFonts w:eastAsia="-apple-system-font"/>
          <w:bCs/>
        </w:rPr>
      </w:pPr>
    </w:p>
    <w:p w14:paraId="396C5F86" w14:textId="77777777" w:rsidR="00F928EE" w:rsidRDefault="005E1A24" w:rsidP="003C1C5C">
      <w:pPr>
        <w:numPr>
          <w:ilvl w:val="0"/>
          <w:numId w:val="3"/>
        </w:numPr>
        <w:spacing w:after="240"/>
        <w:ind w:left="426" w:hanging="426"/>
        <w:jc w:val="center"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 xml:space="preserve">HASIL DAN PEMBAHASAN </w:t>
      </w:r>
    </w:p>
    <w:p w14:paraId="0D9963E3" w14:textId="77777777" w:rsidR="00F928EE" w:rsidRDefault="005E1A24">
      <w:pPr>
        <w:pStyle w:val="NormalWeb"/>
        <w:spacing w:beforeAutospacing="0" w:afterAutospacing="0"/>
        <w:ind w:firstLine="720"/>
        <w:jc w:val="both"/>
        <w:rPr>
          <w:rFonts w:ascii="Times New Roman Regular" w:hAnsi="Times New Roman Regular" w:cs="Times New Roman Regular"/>
        </w:rPr>
      </w:pP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merupakan</w:t>
      </w:r>
      <w:proofErr w:type="spellEnd"/>
      <w:r>
        <w:rPr>
          <w:rFonts w:ascii="Times New Roman Regular" w:hAnsi="Times New Roman Regular" w:cs="Times New Roman Regular"/>
        </w:rPr>
        <w:t xml:space="preserve"> salah </w:t>
      </w:r>
      <w:proofErr w:type="spellStart"/>
      <w:r>
        <w:rPr>
          <w:rFonts w:ascii="Times New Roman Regular" w:hAnsi="Times New Roman Regular" w:cs="Times New Roman Regular"/>
        </w:rPr>
        <w:t>satu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instrumen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penting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membangun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legitimasi</w:t>
      </w:r>
      <w:proofErr w:type="spellEnd"/>
      <w:r>
        <w:rPr>
          <w:rFonts w:ascii="Times New Roman Regular" w:hAnsi="Times New Roman Regular" w:cs="Times New Roman Regular"/>
        </w:rPr>
        <w:t>,</w:t>
      </w:r>
      <w:r>
        <w:rPr>
          <w:rFonts w:ascii="Times New Roman Regular" w:hAnsi="Times New Roman Regular" w:cs="Times New Roman Regular"/>
          <w:spacing w:val="-2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meningkatkan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partisipasi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serta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menyampaikan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sebuah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kebijakan</w:t>
      </w:r>
      <w:proofErr w:type="spellEnd"/>
      <w:r>
        <w:rPr>
          <w:rFonts w:ascii="Times New Roman Regular" w:hAnsi="Times New Roman Regular" w:cs="Times New Roman Regular"/>
          <w:spacing w:val="27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secara</w:t>
      </w:r>
      <w:proofErr w:type="spellEnd"/>
      <w:r>
        <w:rPr>
          <w:rFonts w:ascii="Times New Roman Regular" w:hAnsi="Times New Roman Regular" w:cs="Times New Roman Regular"/>
          <w:spacing w:val="28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efektif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Sebagai</w:t>
      </w:r>
      <w:proofErr w:type="spellEnd"/>
      <w:r>
        <w:rPr>
          <w:rFonts w:ascii="Times New Roman Regular" w:hAnsi="Times New Roman Regular" w:cs="Times New Roman Regular"/>
          <w:spacing w:val="8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bagian</w:t>
      </w:r>
      <w:proofErr w:type="spellEnd"/>
      <w:r>
        <w:rPr>
          <w:rFonts w:ascii="Times New Roman Regular" w:hAnsi="Times New Roman Regular" w:cs="Times New Roman Regular"/>
          <w:spacing w:val="8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dari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organisasi</w:t>
      </w:r>
      <w:proofErr w:type="spellEnd"/>
      <w:r>
        <w:rPr>
          <w:rFonts w:ascii="Times New Roman Regular" w:hAnsi="Times New Roman Regular" w:cs="Times New Roman Regular"/>
        </w:rPr>
        <w:t>, proses</w:t>
      </w:r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melibatkan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arus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pesan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r>
        <w:rPr>
          <w:rFonts w:ascii="Times New Roman Regular" w:hAnsi="Times New Roman Regular" w:cs="Times New Roman Regular"/>
        </w:rPr>
        <w:t>yang</w:t>
      </w:r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saling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bergantung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diatur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secara</w:t>
      </w:r>
      <w:proofErr w:type="spellEnd"/>
      <w:r>
        <w:rPr>
          <w:rFonts w:ascii="Times New Roman Regular" w:hAnsi="Times New Roman Regular" w:cs="Times New Roman Regular"/>
        </w:rPr>
        <w:t xml:space="preserve"> formal. </w:t>
      </w:r>
      <w:proofErr w:type="spellStart"/>
      <w:r>
        <w:rPr>
          <w:rFonts w:ascii="Times New Roman Regular" w:hAnsi="Times New Roman Regular" w:cs="Times New Roman Regular"/>
        </w:rPr>
        <w:t>Pesan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disampaikan</w:t>
      </w:r>
      <w:proofErr w:type="spellEnd"/>
      <w:r>
        <w:rPr>
          <w:rFonts w:ascii="Times New Roman Regular" w:hAnsi="Times New Roman Regular" w:cs="Times New Roman Regular"/>
          <w:spacing w:val="-3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tidak</w:t>
      </w:r>
      <w:proofErr w:type="spellEnd"/>
      <w:r>
        <w:rPr>
          <w:rFonts w:ascii="Times New Roman Regular" w:hAnsi="Times New Roman Regular" w:cs="Times New Roman Regular"/>
          <w:spacing w:val="-2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hanya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berupa</w:t>
      </w:r>
      <w:proofErr w:type="spellEnd"/>
      <w:r>
        <w:rPr>
          <w:rFonts w:ascii="Times New Roman Regular" w:hAnsi="Times New Roman Regular" w:cs="Times New Roman Regular"/>
          <w:spacing w:val="-2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>,</w:t>
      </w:r>
      <w:r>
        <w:rPr>
          <w:rFonts w:ascii="Times New Roman Regular" w:hAnsi="Times New Roman Regular" w:cs="Times New Roman Regular"/>
          <w:spacing w:val="-1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tetapi</w:t>
      </w:r>
      <w:proofErr w:type="spellEnd"/>
      <w:r>
        <w:rPr>
          <w:rFonts w:ascii="Times New Roman Regular" w:hAnsi="Times New Roman Regular" w:cs="Times New Roman Regular"/>
        </w:rPr>
        <w:t xml:space="preserve"> juga</w:t>
      </w:r>
      <w:r>
        <w:rPr>
          <w:rFonts w:ascii="Times New Roman Regular" w:hAnsi="Times New Roman Regular" w:cs="Times New Roman Regular"/>
          <w:spacing w:val="27"/>
        </w:rPr>
        <w:t xml:space="preserve"> </w:t>
      </w:r>
      <w:r>
        <w:rPr>
          <w:rFonts w:ascii="Times New Roman Regular" w:hAnsi="Times New Roman Regular" w:cs="Times New Roman Regular"/>
        </w:rPr>
        <w:t>ide,</w:t>
      </w:r>
      <w:r>
        <w:rPr>
          <w:rFonts w:ascii="Times New Roman Regular" w:hAnsi="Times New Roman Regular" w:cs="Times New Roman Regular"/>
          <w:spacing w:val="26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instruksi</w:t>
      </w:r>
      <w:proofErr w:type="spellEnd"/>
      <w:r>
        <w:rPr>
          <w:rFonts w:ascii="Times New Roman Regular" w:hAnsi="Times New Roman Regular" w:cs="Times New Roman Regular"/>
        </w:rPr>
        <w:t>,</w:t>
      </w:r>
      <w:r>
        <w:rPr>
          <w:rFonts w:ascii="Times New Roman Regular" w:hAnsi="Times New Roman Regular" w:cs="Times New Roman Regular"/>
          <w:spacing w:val="26"/>
        </w:rPr>
        <w:t xml:space="preserve"> </w:t>
      </w:r>
      <w:r>
        <w:rPr>
          <w:rFonts w:ascii="Times New Roman Regular" w:hAnsi="Times New Roman Regular" w:cs="Times New Roman Regular"/>
        </w:rPr>
        <w:t>dan</w:t>
      </w:r>
      <w:r>
        <w:rPr>
          <w:rFonts w:ascii="Times New Roman Regular" w:hAnsi="Times New Roman Regular" w:cs="Times New Roman Regular"/>
          <w:spacing w:val="27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emosi</w:t>
      </w:r>
      <w:proofErr w:type="spellEnd"/>
      <w:r>
        <w:rPr>
          <w:rFonts w:ascii="Times New Roman Regular" w:hAnsi="Times New Roman Regular" w:cs="Times New Roman Regular"/>
          <w:spacing w:val="28"/>
        </w:rPr>
        <w:t xml:space="preserve"> </w:t>
      </w:r>
      <w:r>
        <w:rPr>
          <w:rFonts w:ascii="Times New Roman Regular" w:hAnsi="Times New Roman Regular" w:cs="Times New Roman Regular"/>
        </w:rPr>
        <w:t>yang</w:t>
      </w:r>
      <w:r>
        <w:rPr>
          <w:rFonts w:ascii="Times New Roman Regular" w:hAnsi="Times New Roman Regular" w:cs="Times New Roman Regular"/>
          <w:spacing w:val="26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mendukung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  <w:spacing w:val="-2"/>
        </w:rPr>
        <w:t>pelaksanaan</w:t>
      </w:r>
      <w:proofErr w:type="spellEnd"/>
      <w:r>
        <w:rPr>
          <w:rFonts w:ascii="Times New Roman Regular" w:hAnsi="Times New Roman Regular" w:cs="Times New Roman Regular"/>
          <w:spacing w:val="-2"/>
        </w:rPr>
        <w:t xml:space="preserve"> </w:t>
      </w:r>
      <w:proofErr w:type="spellStart"/>
      <w:r>
        <w:rPr>
          <w:rFonts w:ascii="Times New Roman Regular" w:hAnsi="Times New Roman Regular" w:cs="Times New Roman Regular"/>
          <w:spacing w:val="-2"/>
        </w:rPr>
        <w:t>kebijakan</w:t>
      </w:r>
      <w:proofErr w:type="spellEnd"/>
      <w:r>
        <w:rPr>
          <w:rFonts w:ascii="Times New Roman Regular" w:hAnsi="Times New Roman Regular" w:cs="Times New Roman Regular"/>
          <w:spacing w:val="-2"/>
        </w:rPr>
        <w:t xml:space="preserve"> </w:t>
      </w:r>
      <w:proofErr w:type="spellStart"/>
      <w:r>
        <w:rPr>
          <w:rFonts w:ascii="Times New Roman Regular" w:hAnsi="Times New Roman Regular" w:cs="Times New Roman Regular"/>
          <w:spacing w:val="-2"/>
        </w:rPr>
        <w:t>publik</w:t>
      </w:r>
      <w:proofErr w:type="spellEnd"/>
      <w:r>
        <w:rPr>
          <w:rFonts w:ascii="Times New Roman Regular" w:hAnsi="Times New Roman Regular" w:cs="Times New Roman Regular"/>
          <w:spacing w:val="-2"/>
        </w:rPr>
        <w:t xml:space="preserve">. </w:t>
      </w:r>
      <w:proofErr w:type="spellStart"/>
      <w:r>
        <w:rPr>
          <w:rFonts w:ascii="Times New Roman Regular" w:hAnsi="Times New Roman Regular" w:cs="Times New Roman Regular"/>
          <w:spacing w:val="-2"/>
        </w:rPr>
        <w:t>Komunikasi</w:t>
      </w:r>
      <w:proofErr w:type="spellEnd"/>
      <w:r>
        <w:rPr>
          <w:rFonts w:ascii="Times New Roman Regular" w:hAnsi="Times New Roman Regular" w:cs="Times New Roman Regular"/>
          <w:spacing w:val="-2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, dan </w:t>
      </w:r>
      <w:proofErr w:type="spellStart"/>
      <w:r>
        <w:rPr>
          <w:rFonts w:ascii="Times New Roman Regular" w:hAnsi="Times New Roman Regular" w:cs="Times New Roman Regular"/>
        </w:rPr>
        <w:t>Edukasi</w:t>
      </w:r>
      <w:proofErr w:type="spellEnd"/>
      <w:r>
        <w:rPr>
          <w:rFonts w:ascii="Times New Roman Regular" w:hAnsi="Times New Roman Regular" w:cs="Times New Roman Regular"/>
        </w:rPr>
        <w:t xml:space="preserve"> (KIE) </w:t>
      </w:r>
      <w:proofErr w:type="spellStart"/>
      <w:r>
        <w:rPr>
          <w:rFonts w:ascii="Times New Roman Regular" w:hAnsi="Times New Roman Regular" w:cs="Times New Roman Regular"/>
        </w:rPr>
        <w:t>merupakan</w:t>
      </w:r>
      <w:proofErr w:type="spellEnd"/>
      <w:r>
        <w:rPr>
          <w:rFonts w:ascii="Times New Roman Regular" w:hAnsi="Times New Roman Regular" w:cs="Times New Roman Regular"/>
        </w:rPr>
        <w:t xml:space="preserve"> proses </w:t>
      </w:r>
      <w:proofErr w:type="spellStart"/>
      <w:r>
        <w:rPr>
          <w:rFonts w:ascii="Times New Roman Regular" w:hAnsi="Times New Roman Regular" w:cs="Times New Roman Regular"/>
        </w:rPr>
        <w:t>penyampaian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antara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petugas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ataupun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tenaga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medis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r>
        <w:rPr>
          <w:rFonts w:ascii="Times New Roman Regular" w:hAnsi="Times New Roman Regular" w:cs="Times New Roman Regular"/>
        </w:rPr>
        <w:t>dan</w:t>
      </w:r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untuk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  <w:spacing w:val="-2"/>
        </w:rPr>
        <w:t>meningkatkan</w:t>
      </w:r>
      <w:proofErr w:type="spellEnd"/>
      <w:r>
        <w:rPr>
          <w:rFonts w:ascii="Times New Roman Regular" w:hAnsi="Times New Roman Regular" w:cs="Times New Roman Regular"/>
          <w:spacing w:val="-2"/>
        </w:rPr>
        <w:t xml:space="preserve"> </w:t>
      </w:r>
      <w:proofErr w:type="spellStart"/>
      <w:r>
        <w:rPr>
          <w:rFonts w:ascii="Times New Roman Regular" w:hAnsi="Times New Roman Regular" w:cs="Times New Roman Regular"/>
          <w:spacing w:val="-2"/>
        </w:rPr>
        <w:t>pengetahuan</w:t>
      </w:r>
      <w:proofErr w:type="spellEnd"/>
      <w:r>
        <w:rPr>
          <w:rFonts w:ascii="Times New Roman Regular" w:hAnsi="Times New Roman Regular" w:cs="Times New Roman Regular"/>
          <w:spacing w:val="-2"/>
        </w:rPr>
        <w:t xml:space="preserve"> </w:t>
      </w:r>
      <w:proofErr w:type="spellStart"/>
      <w:r>
        <w:rPr>
          <w:rFonts w:ascii="Times New Roman Regular" w:hAnsi="Times New Roman Regular" w:cs="Times New Roman Regular"/>
          <w:spacing w:val="-2"/>
        </w:rPr>
        <w:t>serta</w:t>
      </w:r>
      <w:proofErr w:type="spellEnd"/>
      <w:r>
        <w:rPr>
          <w:rFonts w:ascii="Times New Roman Regular" w:hAnsi="Times New Roman Regular" w:cs="Times New Roman Regular"/>
          <w:spacing w:val="-2"/>
        </w:rPr>
        <w:t xml:space="preserve"> </w:t>
      </w:r>
      <w:proofErr w:type="spellStart"/>
      <w:r>
        <w:rPr>
          <w:rFonts w:ascii="Times New Roman Regular" w:hAnsi="Times New Roman Regular" w:cs="Times New Roman Regular"/>
          <w:spacing w:val="-2"/>
        </w:rPr>
        <w:t>mengubah</w:t>
      </w:r>
      <w:proofErr w:type="spellEnd"/>
      <w:r>
        <w:rPr>
          <w:rFonts w:ascii="Times New Roman Regular" w:hAnsi="Times New Roman Regular" w:cs="Times New Roman Regular"/>
          <w:spacing w:val="-2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perilaku</w:t>
      </w:r>
      <w:proofErr w:type="spellEnd"/>
      <w:r>
        <w:rPr>
          <w:rFonts w:ascii="Times New Roman Regular" w:hAnsi="Times New Roman Regular" w:cs="Times New Roman Regular"/>
          <w:spacing w:val="8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arah</w:t>
      </w:r>
      <w:proofErr w:type="spellEnd"/>
      <w:r>
        <w:rPr>
          <w:rFonts w:ascii="Times New Roman Regular" w:hAnsi="Times New Roman Regular" w:cs="Times New Roman Regular"/>
          <w:spacing w:val="80"/>
        </w:rPr>
        <w:t xml:space="preserve"> </w:t>
      </w:r>
      <w:r>
        <w:rPr>
          <w:rFonts w:ascii="Times New Roman Regular" w:hAnsi="Times New Roman Regular" w:cs="Times New Roman Regular"/>
        </w:rPr>
        <w:t>yang</w:t>
      </w:r>
      <w:r>
        <w:rPr>
          <w:rFonts w:ascii="Times New Roman Regular" w:hAnsi="Times New Roman Regular" w:cs="Times New Roman Regular"/>
          <w:spacing w:val="8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lebih</w:t>
      </w:r>
      <w:proofErr w:type="spellEnd"/>
      <w:r>
        <w:rPr>
          <w:rFonts w:ascii="Times New Roman Regular" w:hAnsi="Times New Roman Regular" w:cs="Times New Roman Regular"/>
          <w:spacing w:val="8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sehat</w:t>
      </w:r>
      <w:proofErr w:type="spellEnd"/>
      <w:r>
        <w:rPr>
          <w:rFonts w:ascii="Times New Roman Regular" w:hAnsi="Times New Roman Regular" w:cs="Times New Roman Regular"/>
        </w:rPr>
        <w:t>.</w:t>
      </w:r>
      <w:r>
        <w:rPr>
          <w:rFonts w:ascii="Times New Roman Regular" w:hAnsi="Times New Roman Regular" w:cs="Times New Roman Regular"/>
          <w:spacing w:val="80"/>
        </w:rPr>
        <w:t xml:space="preserve"> </w:t>
      </w:r>
      <w:r>
        <w:rPr>
          <w:rFonts w:ascii="Times New Roman Regular" w:hAnsi="Times New Roman Regular" w:cs="Times New Roman Regular"/>
        </w:rPr>
        <w:t xml:space="preserve">Strategi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Edukasi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bertujuan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memberikan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pemahaman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mendalam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mendorong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perubahan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perilaku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individu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maupun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suatu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kelompok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melalui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berba</w:t>
      </w:r>
      <w:r>
        <w:rPr>
          <w:rFonts w:ascii="Times New Roman Regular" w:hAnsi="Times New Roman Regular" w:cs="Times New Roman Regular"/>
        </w:rPr>
        <w:t>gai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pendekatan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baik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secara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massal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kelompok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maupun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perorangan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Penerapan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, dan </w:t>
      </w:r>
      <w:proofErr w:type="spellStart"/>
      <w:r>
        <w:rPr>
          <w:rFonts w:ascii="Times New Roman Regular" w:hAnsi="Times New Roman Regular" w:cs="Times New Roman Regular"/>
        </w:rPr>
        <w:t>Edukasi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diatur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Undang-Undang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Nomor</w:t>
      </w:r>
      <w:proofErr w:type="spellEnd"/>
      <w:r>
        <w:rPr>
          <w:rFonts w:ascii="Times New Roman Regular" w:hAnsi="Times New Roman Regular" w:cs="Times New Roman Regular"/>
        </w:rPr>
        <w:t xml:space="preserve"> 36 </w:t>
      </w:r>
      <w:proofErr w:type="spellStart"/>
      <w:r>
        <w:rPr>
          <w:rFonts w:ascii="Times New Roman Regular" w:hAnsi="Times New Roman Regular" w:cs="Times New Roman Regular"/>
        </w:rPr>
        <w:t>Tahun</w:t>
      </w:r>
      <w:proofErr w:type="spellEnd"/>
      <w:r>
        <w:rPr>
          <w:rFonts w:ascii="Times New Roman Regular" w:hAnsi="Times New Roman Regular" w:cs="Times New Roman Regular"/>
        </w:rPr>
        <w:t xml:space="preserve"> 2009, </w:t>
      </w:r>
      <w:proofErr w:type="spellStart"/>
      <w:r>
        <w:rPr>
          <w:rFonts w:ascii="Times New Roman Regular" w:hAnsi="Times New Roman Regular" w:cs="Times New Roman Regular"/>
        </w:rPr>
        <w:t>Pasal</w:t>
      </w:r>
      <w:proofErr w:type="spellEnd"/>
      <w:r>
        <w:rPr>
          <w:rFonts w:ascii="Times New Roman Regular" w:hAnsi="Times New Roman Regular" w:cs="Times New Roman Regular"/>
        </w:rPr>
        <w:t xml:space="preserve"> 7 </w:t>
      </w:r>
      <w:proofErr w:type="spellStart"/>
      <w:r>
        <w:rPr>
          <w:rFonts w:ascii="Times New Roman Regular" w:hAnsi="Times New Roman Regular" w:cs="Times New Roman Regular"/>
        </w:rPr>
        <w:t>tentang</w:t>
      </w:r>
      <w:proofErr w:type="spellEnd"/>
      <w:r>
        <w:rPr>
          <w:rFonts w:ascii="Times New Roman Regular" w:hAnsi="Times New Roman Regular" w:cs="Times New Roman Regular"/>
        </w:rPr>
        <w:t xml:space="preserve"> Kesehatan, yang </w:t>
      </w:r>
      <w:proofErr w:type="spellStart"/>
      <w:r>
        <w:rPr>
          <w:rFonts w:ascii="Times New Roman Regular" w:hAnsi="Times New Roman Regular" w:cs="Times New Roman Regular"/>
        </w:rPr>
        <w:t>menegaskan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hak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untuk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memperoleh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da</w:t>
      </w:r>
      <w:r>
        <w:rPr>
          <w:rFonts w:ascii="Times New Roman Regular" w:hAnsi="Times New Roman Regular" w:cs="Times New Roman Regular"/>
        </w:rPr>
        <w:t xml:space="preserve">n </w:t>
      </w:r>
      <w:proofErr w:type="spellStart"/>
      <w:r>
        <w:rPr>
          <w:rFonts w:ascii="Times New Roman Regular" w:hAnsi="Times New Roman Regular" w:cs="Times New Roman Regular"/>
        </w:rPr>
        <w:t>edukasi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seimbang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Kemenkes</w:t>
      </w:r>
      <w:proofErr w:type="spellEnd"/>
      <w:r>
        <w:rPr>
          <w:rFonts w:ascii="Times New Roman Regular" w:hAnsi="Times New Roman Regular" w:cs="Times New Roman Regular"/>
        </w:rPr>
        <w:t xml:space="preserve"> RI, </w:t>
      </w:r>
      <w:proofErr w:type="spellStart"/>
      <w:r>
        <w:rPr>
          <w:rFonts w:ascii="Times New Roman Regular" w:hAnsi="Times New Roman Regular" w:cs="Times New Roman Regular"/>
        </w:rPr>
        <w:t>yaitu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adanya</w:t>
      </w:r>
      <w:proofErr w:type="spellEnd"/>
      <w:r>
        <w:rPr>
          <w:rFonts w:ascii="Times New Roman Regular" w:hAnsi="Times New Roman Regular" w:cs="Times New Roman Regular"/>
        </w:rPr>
        <w:t xml:space="preserve"> proses </w:t>
      </w:r>
      <w:proofErr w:type="spellStart"/>
      <w:r>
        <w:rPr>
          <w:rFonts w:ascii="Times New Roman Regular" w:hAnsi="Times New Roman Regular" w:cs="Times New Roman Regular"/>
        </w:rPr>
        <w:t>pembuatan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materi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akan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dipublikasikan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melalui</w:t>
      </w:r>
      <w:proofErr w:type="spellEnd"/>
      <w:r>
        <w:rPr>
          <w:rFonts w:ascii="Times New Roman Regular" w:hAnsi="Times New Roman Regular" w:cs="Times New Roman Regular"/>
        </w:rPr>
        <w:t xml:space="preserve"> website Kementerian Kesehatan. Pada </w:t>
      </w:r>
      <w:proofErr w:type="spellStart"/>
      <w:r>
        <w:rPr>
          <w:rFonts w:ascii="Times New Roman Regular" w:hAnsi="Times New Roman Regular" w:cs="Times New Roman Regular"/>
        </w:rPr>
        <w:t>tahap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seluruh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rencana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konsep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telah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disusun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sebelumnya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mulai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diwujudkan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menjadi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sebuah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konten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konkret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sudah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siap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disebarluaskan</w:t>
      </w:r>
      <w:proofErr w:type="spellEnd"/>
      <w:r>
        <w:rPr>
          <w:rFonts w:ascii="Times New Roman Regular" w:hAnsi="Times New Roman Regular" w:cs="Times New Roman Regular"/>
        </w:rPr>
        <w:t>/</w:t>
      </w:r>
      <w:proofErr w:type="spellStart"/>
      <w:r>
        <w:rPr>
          <w:rFonts w:ascii="Times New Roman Regular" w:hAnsi="Times New Roman Regular" w:cs="Times New Roman Regular"/>
        </w:rPr>
        <w:t>dipublikasi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khususnya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kepada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Produksi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konten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mencakup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penulisan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artikel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berita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siaran</w:t>
      </w:r>
      <w:proofErr w:type="spellEnd"/>
      <w:r>
        <w:rPr>
          <w:rFonts w:ascii="Times New Roman Regular" w:hAnsi="Times New Roman Regular" w:cs="Times New Roman Regular"/>
        </w:rPr>
        <w:t xml:space="preserve"> pers, </w:t>
      </w:r>
      <w:proofErr w:type="spellStart"/>
      <w:r>
        <w:rPr>
          <w:rFonts w:ascii="Times New Roman Regular" w:hAnsi="Times New Roman Regular" w:cs="Times New Roman Regular"/>
        </w:rPr>
        <w:t>serta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pembuatan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materi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viengan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mudah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ditemukan</w:t>
      </w:r>
      <w:proofErr w:type="spellEnd"/>
      <w:r>
        <w:rPr>
          <w:rFonts w:ascii="Times New Roman Regular" w:hAnsi="Times New Roman Regular" w:cs="Times New Roman Regular"/>
        </w:rPr>
        <w:t xml:space="preserve"> oleh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melalui</w:t>
      </w:r>
      <w:proofErr w:type="spellEnd"/>
      <w:r>
        <w:rPr>
          <w:rFonts w:ascii="Times New Roman Regular" w:hAnsi="Times New Roman Regular" w:cs="Times New Roman Regular"/>
        </w:rPr>
        <w:t xml:space="preserve"> platform </w:t>
      </w:r>
      <w:proofErr w:type="spellStart"/>
      <w:r>
        <w:rPr>
          <w:rFonts w:ascii="Times New Roman Regular" w:hAnsi="Times New Roman Regular" w:cs="Times New Roman Regular"/>
        </w:rPr>
        <w:t>pencarian</w:t>
      </w:r>
      <w:proofErr w:type="spellEnd"/>
      <w:r>
        <w:rPr>
          <w:rFonts w:ascii="Times New Roman Regular" w:hAnsi="Times New Roman Regular" w:cs="Times New Roman Regular"/>
        </w:rPr>
        <w:t xml:space="preserve"> daring.</w:t>
      </w:r>
      <w:r>
        <w:rPr>
          <w:rFonts w:ascii="Times New Roman Regular" w:hAnsi="Times New Roman Regular" w:cs="Times New Roman Regular"/>
          <w:spacing w:val="-7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De</w:t>
      </w:r>
      <w:r>
        <w:rPr>
          <w:rFonts w:ascii="Times New Roman Regular" w:hAnsi="Times New Roman Regular" w:cs="Times New Roman Regular"/>
        </w:rPr>
        <w:t>ngan</w:t>
      </w:r>
      <w:proofErr w:type="spellEnd"/>
      <w:r>
        <w:rPr>
          <w:rFonts w:ascii="Times New Roman Regular" w:hAnsi="Times New Roman Regular" w:cs="Times New Roman Regular"/>
          <w:spacing w:val="-6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demikian</w:t>
      </w:r>
      <w:proofErr w:type="spellEnd"/>
      <w:r>
        <w:rPr>
          <w:rFonts w:ascii="Times New Roman Regular" w:hAnsi="Times New Roman Regular" w:cs="Times New Roman Regular"/>
        </w:rPr>
        <w:t>,</w:t>
      </w:r>
      <w:r>
        <w:rPr>
          <w:rFonts w:ascii="Times New Roman Regular" w:hAnsi="Times New Roman Regular" w:cs="Times New Roman Regular"/>
          <w:spacing w:val="-8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tahap</w:t>
      </w:r>
      <w:proofErr w:type="spellEnd"/>
      <w:r>
        <w:rPr>
          <w:rFonts w:ascii="Times New Roman Regular" w:hAnsi="Times New Roman Regular" w:cs="Times New Roman Regular"/>
          <w:spacing w:val="-6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publikasi</w:t>
      </w:r>
      <w:proofErr w:type="spellEnd"/>
      <w:r>
        <w:rPr>
          <w:rFonts w:ascii="Times New Roman Regular" w:hAnsi="Times New Roman Regular" w:cs="Times New Roman Regular"/>
          <w:spacing w:val="-4"/>
        </w:rPr>
        <w:t xml:space="preserve"> </w:t>
      </w:r>
      <w:r>
        <w:rPr>
          <w:rFonts w:ascii="Times New Roman Regular" w:hAnsi="Times New Roman Regular" w:cs="Times New Roman Regular"/>
        </w:rPr>
        <w:t xml:space="preserve">dan </w:t>
      </w:r>
      <w:proofErr w:type="spellStart"/>
      <w:r>
        <w:rPr>
          <w:rFonts w:ascii="Times New Roman Regular" w:hAnsi="Times New Roman Regular" w:cs="Times New Roman Regular"/>
        </w:rPr>
        <w:t>distribusi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infromasi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tidak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hanya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berfungsi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sebagai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sarana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penyebaran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saja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tetapi</w:t>
      </w:r>
      <w:proofErr w:type="spellEnd"/>
      <w:r>
        <w:rPr>
          <w:rFonts w:ascii="Times New Roman Regular" w:hAnsi="Times New Roman Regular" w:cs="Times New Roman Regular"/>
        </w:rPr>
        <w:t xml:space="preserve"> juga </w:t>
      </w:r>
      <w:proofErr w:type="spellStart"/>
      <w:r>
        <w:rPr>
          <w:rFonts w:ascii="Times New Roman Regular" w:hAnsi="Times New Roman Regular" w:cs="Times New Roman Regular"/>
        </w:rPr>
        <w:t>menjadi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upaya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strategis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membangun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kepercayaan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terhadap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transparansi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akuntabilitas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</w:t>
      </w:r>
      <w:proofErr w:type="spellEnd"/>
      <w:r>
        <w:rPr>
          <w:rFonts w:ascii="Times New Roman Regular" w:hAnsi="Times New Roman Regular" w:cs="Times New Roman Regular"/>
        </w:rPr>
        <w:t xml:space="preserve"> di </w:t>
      </w:r>
      <w:proofErr w:type="spellStart"/>
      <w:r>
        <w:rPr>
          <w:rFonts w:ascii="Times New Roman Regular" w:hAnsi="Times New Roman Regular" w:cs="Times New Roman Regular"/>
        </w:rPr>
        <w:t>bidang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</w:t>
      </w:r>
      <w:r>
        <w:rPr>
          <w:rFonts w:ascii="Times New Roman Regular" w:hAnsi="Times New Roman Regular" w:cs="Times New Roman Regular"/>
        </w:rPr>
        <w:t>hatan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Penelitian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menemukan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bahwa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implementasi</w:t>
      </w:r>
      <w:proofErr w:type="spellEnd"/>
      <w:r>
        <w:rPr>
          <w:rFonts w:ascii="Times New Roman Regular" w:hAnsi="Times New Roman Regular" w:cs="Times New Roman Regular"/>
        </w:rPr>
        <w:t xml:space="preserve"> strategi </w:t>
      </w:r>
      <w:proofErr w:type="spellStart"/>
      <w:r>
        <w:rPr>
          <w:rFonts w:ascii="Times New Roman Regular" w:hAnsi="Times New Roman Regular" w:cs="Times New Roman Regular"/>
        </w:rPr>
        <w:t>distribusi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pada website Kementerian Kesehatan RI </w:t>
      </w:r>
      <w:proofErr w:type="spellStart"/>
      <w:r>
        <w:rPr>
          <w:rFonts w:ascii="Times New Roman Regular" w:hAnsi="Times New Roman Regular" w:cs="Times New Roman Regular"/>
        </w:rPr>
        <w:t>dilakukan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melalui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pola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satu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arah</w:t>
      </w:r>
      <w:proofErr w:type="spellEnd"/>
      <w:r>
        <w:rPr>
          <w:rFonts w:ascii="Times New Roman Regular" w:hAnsi="Times New Roman Regular" w:cs="Times New Roman Regular"/>
        </w:rPr>
        <w:t xml:space="preserve"> (</w:t>
      </w:r>
      <w:r>
        <w:rPr>
          <w:rFonts w:ascii="Times New Roman Regular" w:hAnsi="Times New Roman Regular" w:cs="Times New Roman Regular"/>
          <w:i/>
          <w:iCs/>
        </w:rPr>
        <w:t>one-way communication</w:t>
      </w:r>
      <w:r>
        <w:rPr>
          <w:rFonts w:ascii="Times New Roman Regular" w:hAnsi="Times New Roman Regular" w:cs="Times New Roman Regular"/>
        </w:rPr>
        <w:t xml:space="preserve">) </w:t>
      </w:r>
      <w:proofErr w:type="spellStart"/>
      <w:r>
        <w:rPr>
          <w:rFonts w:ascii="Times New Roman Regular" w:hAnsi="Times New Roman Regular" w:cs="Times New Roman Regular"/>
        </w:rPr>
        <w:t>dengan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fokus</w:t>
      </w:r>
      <w:proofErr w:type="spellEnd"/>
      <w:r>
        <w:rPr>
          <w:rFonts w:ascii="Times New Roman Regular" w:hAnsi="Times New Roman Regular" w:cs="Times New Roman Regular"/>
        </w:rPr>
        <w:t xml:space="preserve"> pada </w:t>
      </w:r>
      <w:proofErr w:type="spellStart"/>
      <w:r>
        <w:rPr>
          <w:rFonts w:ascii="Times New Roman Regular" w:hAnsi="Times New Roman Regular" w:cs="Times New Roman Regular"/>
        </w:rPr>
        <w:t>penyampaian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resmi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telah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melal</w:t>
      </w:r>
      <w:r>
        <w:rPr>
          <w:rFonts w:ascii="Times New Roman Regular" w:hAnsi="Times New Roman Regular" w:cs="Times New Roman Regular"/>
        </w:rPr>
        <w:t>ui</w:t>
      </w:r>
      <w:proofErr w:type="spellEnd"/>
      <w:r>
        <w:rPr>
          <w:rFonts w:ascii="Times New Roman Regular" w:hAnsi="Times New Roman Regular" w:cs="Times New Roman Regular"/>
        </w:rPr>
        <w:t xml:space="preserve"> proses </w:t>
      </w:r>
      <w:proofErr w:type="spellStart"/>
      <w:r>
        <w:rPr>
          <w:rFonts w:ascii="Times New Roman Regular" w:hAnsi="Times New Roman Regular" w:cs="Times New Roman Regular"/>
        </w:rPr>
        <w:t>verifikasi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</w:p>
    <w:p w14:paraId="120C153B" w14:textId="77777777" w:rsidR="00B15E30" w:rsidRPr="00B15E30" w:rsidRDefault="005E1A24" w:rsidP="00B15E30">
      <w:pPr>
        <w:ind w:firstLine="720"/>
        <w:jc w:val="both"/>
        <w:rPr>
          <w:rFonts w:ascii="Times New Roman Regular" w:eastAsia="SimSun" w:hAnsi="Times New Roman Regular" w:cs="Times New Roman Regular"/>
          <w:color w:val="000000"/>
          <w:sz w:val="10"/>
          <w:szCs w:val="10"/>
          <w:shd w:val="clear" w:color="auto" w:fill="FFFFFF"/>
          <w:lang w:val="en-US" w:bidi="ar"/>
        </w:rPr>
      </w:pP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Website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berperan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media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utama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menyebarluaskan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kebijakan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program,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pendidikan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sektor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sumber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mendapatkan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dipercaya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Situs web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milik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lokal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maupun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nasional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dianggap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salah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menyampaikan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antara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warga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terkait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isu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bidang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tertentu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atau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topik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sedang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populer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Beberapa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langkah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menerapkan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e-gove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rnment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meliputi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penyediaan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data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banyak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dicari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seperti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tentang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potensi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daerah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produk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lokal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kualitas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sumber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manusia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Selain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memberikan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akses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kios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kantor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tempat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umum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juga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bisa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memastika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semua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orang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memiliki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kesempatan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mendapatkan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termasuk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e-procurement;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menjalankan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proses tender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online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transparan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(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Sosiawan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2004:3). Kementerian Kesehatan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Indonesia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berkomi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tmen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meningkatkan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transparansi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memperluas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akses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menilai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efektivitas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tantangan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penyampaian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Oleh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karena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penelitian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diharapkan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memberikan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wawasan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lebih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mengenai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yampaian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situs web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Kemenkes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RI. 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ab/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Distribusi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platform digital Kementerian Kesehatan RI,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terutama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situs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resminya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memiliki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penting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meningkatkan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pengetahuan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kalangan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disajikan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jujur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akurat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mudah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diakses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sangat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membantu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memahami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kebijakan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program,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layanan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ditawarkan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oleh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Selain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juga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berkontribusi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membangun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kepercayaan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mendorong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penerimaan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terhadap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kebijakan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diterapkan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Namun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dampak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sosial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tersebut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tidak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maksimal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jika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partisipasi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tetap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bersifat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pasif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Keterbatasan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interaksi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mekanisme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umpan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lastRenderedPageBreak/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membuat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situs web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hany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berfungsi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alat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arah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Hal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bisa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menurunkan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efektivitas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penyebaran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menghambat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terjadinya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dua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arah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aktif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antara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Menanggapi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dampak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sosial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beberapa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rekomendasi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meningkatkan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partisipasi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platform digital Kementerian Kesehatan RI,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antara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lain: 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</w:r>
    </w:p>
    <w:p w14:paraId="382F9CD1" w14:textId="77777777" w:rsidR="00B15E30" w:rsidRDefault="005E1A24" w:rsidP="00B15E30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Menambahkan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fitur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interaktif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pada situs,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seperti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layanan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tanya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jawab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survei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online, dan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formulir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umpan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balik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menampung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aspirasi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</w:p>
    <w:p w14:paraId="7998EB49" w14:textId="77777777" w:rsidR="00B15E30" w:rsidRDefault="005E1A24" w:rsidP="00B15E30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Memperkuat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integrasi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situs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media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sosial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resmi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agar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lebih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tersebar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luas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mendorong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partisipasi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aktif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</w:p>
    <w:p w14:paraId="1F9218EE" w14:textId="77777777" w:rsidR="00B15E30" w:rsidRDefault="005E1A24" w:rsidP="00B15E30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Menyajikan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berbagai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format yang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lebih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bervariasi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mudah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dimengerti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seperti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</w:t>
      </w:r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ografik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video, dan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penggunaan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bahasa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sederhana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</w:p>
    <w:p w14:paraId="1E67B2B3" w14:textId="77777777" w:rsidR="00B15E30" w:rsidRDefault="005E1A24" w:rsidP="00B15E30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Meningkatkan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respons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terhadap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masukan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pertanyaan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bentuk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dua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arah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terbuka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</w:p>
    <w:p w14:paraId="413B62AD" w14:textId="77777777" w:rsidR="00B15E30" w:rsidRDefault="005E1A24" w:rsidP="00B15E30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Membangun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kerjasama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komunitas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tenaga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pihak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lain yang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relevan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menyebarluaskan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mendiskusikan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</w:p>
    <w:p w14:paraId="406D9B6A" w14:textId="77777777" w:rsidR="00B15E30" w:rsidRDefault="00B15E30" w:rsidP="00B15E30">
      <w:pPr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</w:p>
    <w:p w14:paraId="31499733" w14:textId="7619375B" w:rsidR="00F928EE" w:rsidRPr="00B15E30" w:rsidRDefault="005E1A24" w:rsidP="00B15E30">
      <w:pPr>
        <w:ind w:firstLine="720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melaksanakan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rekomendasi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platform digital Kementerian Kesehatan RI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diharapkan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berfungsi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tidak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hanya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saluran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penyampaian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tetapi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juga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tempat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interaktif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inklusif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berkelanjutan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demi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mendukung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kemajuan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tingkat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nasional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.</w:t>
      </w:r>
    </w:p>
    <w:p w14:paraId="6F3A564B" w14:textId="77777777" w:rsidR="00F928EE" w:rsidRDefault="005E1A24">
      <w:pPr>
        <w:spacing w:line="276" w:lineRule="auto"/>
        <w:jc w:val="center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noProof/>
        </w:rPr>
        <w:drawing>
          <wp:inline distT="0" distB="0" distL="114300" distR="114300" wp14:anchorId="0A90CA9D" wp14:editId="6FB9AFB1">
            <wp:extent cx="3869690" cy="2077720"/>
            <wp:effectExtent l="0" t="0" r="16510" b="508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/>
                    </pic:cNvPicPr>
                  </pic:nvPicPr>
                  <pic:blipFill>
                    <a:blip r:embed="rId15"/>
                    <a:srcRect l="4095" t="13757" r="6098" b="9098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D6220" w14:textId="77777777" w:rsidR="00F928EE" w:rsidRPr="00B15E30" w:rsidRDefault="005E1A24" w:rsidP="00B15E30">
      <w:pPr>
        <w:spacing w:before="120" w:after="120" w:line="276" w:lineRule="auto"/>
        <w:jc w:val="center"/>
        <w:rPr>
          <w:sz w:val="22"/>
          <w:szCs w:val="22"/>
          <w:lang w:val="en-US"/>
        </w:rPr>
      </w:pPr>
      <w:r w:rsidRPr="00B15E30">
        <w:rPr>
          <w:b/>
          <w:sz w:val="22"/>
          <w:szCs w:val="22"/>
        </w:rPr>
        <w:t>Gambar 1.</w:t>
      </w:r>
      <w:r w:rsidRPr="00B15E30">
        <w:rPr>
          <w:sz w:val="22"/>
          <w:szCs w:val="22"/>
        </w:rPr>
        <w:t xml:space="preserve"> </w:t>
      </w:r>
      <w:r w:rsidRPr="00B15E30">
        <w:rPr>
          <w:sz w:val="22"/>
          <w:szCs w:val="22"/>
          <w:lang w:val="en-US"/>
        </w:rPr>
        <w:t xml:space="preserve">Website </w:t>
      </w:r>
      <w:proofErr w:type="spellStart"/>
      <w:r w:rsidRPr="00B15E30">
        <w:rPr>
          <w:sz w:val="22"/>
          <w:szCs w:val="22"/>
          <w:lang w:val="en-US"/>
        </w:rPr>
        <w:t>Kemenkes</w:t>
      </w:r>
      <w:proofErr w:type="spellEnd"/>
      <w:r w:rsidRPr="00B15E30">
        <w:rPr>
          <w:sz w:val="22"/>
          <w:szCs w:val="22"/>
          <w:lang w:val="en-US"/>
        </w:rPr>
        <w:t xml:space="preserve"> RI (</w:t>
      </w:r>
      <w:hyperlink r:id="rId16" w:history="1">
        <w:r w:rsidRPr="00B15E30">
          <w:rPr>
            <w:rStyle w:val="Hyperlink"/>
            <w:i/>
            <w:iCs/>
            <w:color w:val="auto"/>
            <w:sz w:val="22"/>
            <w:szCs w:val="22"/>
            <w:u w:val="none"/>
            <w:lang w:val="en-US"/>
          </w:rPr>
          <w:t>https://kemkes.go.id/id/</w:t>
        </w:r>
        <w:r w:rsidRPr="00B15E30">
          <w:rPr>
            <w:rStyle w:val="Hyperlink"/>
            <w:color w:val="auto"/>
            <w:sz w:val="22"/>
            <w:szCs w:val="22"/>
            <w:u w:val="none"/>
            <w:lang w:val="en-US"/>
          </w:rPr>
          <w:t>)</w:t>
        </w:r>
      </w:hyperlink>
      <w:r w:rsidRPr="00B15E30">
        <w:rPr>
          <w:sz w:val="22"/>
          <w:szCs w:val="22"/>
          <w:lang w:val="en-US"/>
        </w:rPr>
        <w:t>.</w:t>
      </w:r>
    </w:p>
    <w:p w14:paraId="216671FF" w14:textId="77777777" w:rsidR="00F928EE" w:rsidRDefault="005E1A24">
      <w:pPr>
        <w:ind w:firstLine="720"/>
        <w:jc w:val="both"/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</w:pP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Dilihat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sisi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manfaat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ditawarkannya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situs web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berfungsi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sarana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pemasaran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area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tertentu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daerah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sambil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juga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meningkatkan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ket</w:t>
      </w:r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erbukaan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tingkat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pemerintahan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lokal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Website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pusat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adalah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salah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satu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elemen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pelaksanaan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pemerintahan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berbasis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elektronik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praktik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e-government,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interaksi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transaksi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antara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dilakukan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melal</w:t>
      </w:r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ui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jaringan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internet. Hal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menghasilkan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berbagai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manfaat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seperti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proses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sistem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administrasi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berlangsung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hitungan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jam,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bukan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hari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atau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minggu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menunjukkan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bahwa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layanan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kepada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rakyat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berlangsung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sangat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c</w:t>
      </w:r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epat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diakses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kapan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saja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sepanjang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hari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Pengguna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memiliki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kemampuan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mendapatkan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kantor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rumah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atau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bahkan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ponsel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di mana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saja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tanpa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harus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langsung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pergi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kantor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atau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lokasi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pelayanan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Namun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e-government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tidak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menggantikan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cara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berinteraksi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kerangka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e-government,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tetap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berhubungan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kantor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lastRenderedPageBreak/>
        <w:t>pelayanan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berbicara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telepon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atau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mengirimkan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surat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mendapatkan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layanan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yang</w:t>
      </w:r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dibutuhkan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kata lain, e-government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adalah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penggunaan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teknologi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memperbaiki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hubungan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antara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berbagai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pihak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Jika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sebuah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website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dimanfaatkan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maksimal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menjadi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elemen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penting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menciptakan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citra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reputasi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suatu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organisasi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Oleh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sebab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itu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semakin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banyak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tersedia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semakin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canggih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teknologi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digunakan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maka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tingkat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kepuasan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terhadap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layanan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organisasi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juga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meningkat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Kepuasan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menjadi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pertimbangan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bagi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ma</w:t>
      </w:r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syarakat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membangun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citra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organisasi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menjalin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kemitraan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menggunakan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produk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ditawarkan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Di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samping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itu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website juga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menerapkan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prinsip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menampilkan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dokumen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peraturan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siaran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pers, dan data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layanan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Meski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demikian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partisipasi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masih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terbatas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sehingga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interaksi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pengguna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belum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sepenuhnya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terbangun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baik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.</w:t>
      </w:r>
      <w:r>
        <w:rPr>
          <w:rFonts w:ascii="Times New Roman Regular" w:eastAsia="SimSun" w:hAnsi="Times New Roman Regular" w:cs="Times New Roman Regular"/>
          <w:color w:val="252525"/>
          <w:lang w:val="en-US" w:bidi="ar"/>
        </w:rPr>
        <w:br/>
      </w:r>
      <w:r>
        <w:rPr>
          <w:rFonts w:ascii="Times New Roman Regular" w:eastAsia="SimSun" w:hAnsi="Times New Roman Regular" w:cs="Times New Roman Regular"/>
          <w:color w:val="252525"/>
          <w:lang w:val="en-US" w:bidi="ar"/>
        </w:rPr>
        <w:tab/>
      </w:r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Di Kementerian Kesehatan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Republik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Indonesia,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terdapat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sebuah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situs web yang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berada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bawah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Strakom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KIE. Kementerian Kesehatan RI (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Kemenk</w:t>
      </w:r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es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RI)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salah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satu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instansi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didirikan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pada 19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Agustus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1945 dan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hingga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2025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tentunya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telah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mengalami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berbagai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perubahan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mulai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pasca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kemerdekaan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Orde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Baru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hingga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pandemi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COVID-19 dan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transformasi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digital di era modern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saat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Berda</w:t>
      </w:r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sarkan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Struktur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Organisasi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Kemenkes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RI yang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diatur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Peraturan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Menteri Kesehatan Republik Indonesia No. 21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Tahun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2024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tentang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Organisasi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dan Tata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Kerja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Kementerian Kesehatan,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lembaga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memiliki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struktur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organisasi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saat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dijelaskan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oleh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penuli</w:t>
      </w:r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Penulis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bekerja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di unit Strategi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berfokus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pada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Edukasi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bawah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Direktorat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Jenderal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Kesehatan Primer dan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Komunitas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termasuk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Direktorat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Promosi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Kesehatan dan Kesehatan Komunitas. Unit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bertanggun</w:t>
      </w:r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g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jawab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penuh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atas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media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publikasi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Kementerian Kesehatan RI,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seperti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Instagram,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TikTok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, dan situs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resmi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Kementerian Kesehatan,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 xml:space="preserve"> media </w:t>
      </w:r>
      <w:proofErr w:type="spellStart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lainnya</w:t>
      </w:r>
      <w:proofErr w:type="spellEnd"/>
      <w:r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  <w:t>.</w:t>
      </w:r>
    </w:p>
    <w:p w14:paraId="72300233" w14:textId="77777777" w:rsidR="00F928EE" w:rsidRDefault="00F928EE">
      <w:pPr>
        <w:ind w:firstLine="720"/>
        <w:jc w:val="both"/>
        <w:rPr>
          <w:rFonts w:ascii="Times New Roman Regular" w:eastAsia="SimSun" w:hAnsi="Times New Roman Regular" w:cs="Times New Roman Regular"/>
          <w:color w:val="252525"/>
          <w:shd w:val="clear" w:color="auto" w:fill="FFFFFF"/>
          <w:lang w:val="en-US" w:bidi="ar"/>
        </w:rPr>
      </w:pPr>
    </w:p>
    <w:p w14:paraId="36D15211" w14:textId="77777777" w:rsidR="00F928EE" w:rsidRDefault="005E1A24">
      <w:pPr>
        <w:spacing w:line="276" w:lineRule="auto"/>
        <w:jc w:val="center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noProof/>
        </w:rPr>
        <w:drawing>
          <wp:inline distT="0" distB="0" distL="114300" distR="114300" wp14:anchorId="4195FE28" wp14:editId="32440AE4">
            <wp:extent cx="4234180" cy="2261870"/>
            <wp:effectExtent l="0" t="0" r="7620" b="2413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17"/>
                    <a:srcRect l="4891" t="13321" r="5351" b="8870"/>
                    <a:stretch>
                      <a:fillRect/>
                    </a:stretch>
                  </pic:blipFill>
                  <pic:spPr>
                    <a:xfrm>
                      <a:off x="0" y="0"/>
                      <a:ext cx="423418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6339D" w14:textId="273EA9D4" w:rsidR="00F928EE" w:rsidRPr="00B15E30" w:rsidRDefault="005E1A24" w:rsidP="00B15E30">
      <w:pPr>
        <w:spacing w:before="120" w:after="120" w:line="276" w:lineRule="auto"/>
        <w:jc w:val="center"/>
        <w:rPr>
          <w:rFonts w:ascii="Times New Roman Regular" w:hAnsi="Times New Roman Regular" w:cs="Times New Roman Regular"/>
          <w:b/>
          <w:sz w:val="22"/>
          <w:szCs w:val="22"/>
        </w:rPr>
      </w:pPr>
      <w:r w:rsidRPr="00B15E30">
        <w:rPr>
          <w:rFonts w:ascii="Times New Roman Regular" w:hAnsi="Times New Roman Regular" w:cs="Times New Roman Regular"/>
          <w:b/>
          <w:sz w:val="22"/>
          <w:szCs w:val="22"/>
        </w:rPr>
        <w:t xml:space="preserve">Gambar </w:t>
      </w:r>
      <w:r w:rsidRPr="00B15E30">
        <w:rPr>
          <w:rFonts w:ascii="Times New Roman Regular" w:hAnsi="Times New Roman Regular" w:cs="Times New Roman Regular"/>
          <w:b/>
          <w:sz w:val="22"/>
          <w:szCs w:val="22"/>
          <w:lang w:val="en-US"/>
        </w:rPr>
        <w:t>2</w:t>
      </w:r>
      <w:r w:rsidRPr="00B15E30">
        <w:rPr>
          <w:rFonts w:ascii="Times New Roman Regular" w:hAnsi="Times New Roman Regular" w:cs="Times New Roman Regular"/>
          <w:b/>
          <w:sz w:val="22"/>
          <w:szCs w:val="22"/>
        </w:rPr>
        <w:t>.</w:t>
      </w: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  <w:lang w:val="en-US"/>
        </w:rPr>
        <w:t>Struktur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  <w:lang w:val="en-US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  <w:lang w:val="en-US"/>
        </w:rPr>
        <w:t>Organisasi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  <w:lang w:val="en-US"/>
        </w:rPr>
        <w:t xml:space="preserve"> Kementerian Kesehatan RI</w:t>
      </w:r>
    </w:p>
    <w:p w14:paraId="392AFBE7" w14:textId="77777777" w:rsidR="00B15E30" w:rsidRDefault="005E1A24">
      <w:pPr>
        <w:ind w:firstLine="720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Kebijakan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adalah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elemen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krusial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manajemen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suatu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negara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karena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berdampak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langsung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terhadap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kualitas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kehidupan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Di Indonesia,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tugas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Kementerian Kesehatan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adalah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merancang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menerapkan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mengedarkan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kebijakan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memastikan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bahwa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tentang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kebijakan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disampaikan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benar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Kemenkes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membentuk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Tim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Kerja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Strategi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Edukasi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dikenal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Timker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Strakom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KIE.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Fungsi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adalah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menjamin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akurasi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disampaikan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oleh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mencegah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misinformasi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mempertahankan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kepercayaan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terutama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pada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terjadi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situasi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darurat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Berdasarkan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aturan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mengenai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transparansi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telah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menetapkan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hal-hal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berikut:</w:t>
      </w:r>
      <w:proofErr w:type="spellEnd"/>
    </w:p>
    <w:p w14:paraId="1CC2AFE6" w14:textId="77777777" w:rsidR="00B15E30" w:rsidRDefault="005E1A24" w:rsidP="00B15E30">
      <w:pPr>
        <w:pStyle w:val="ListParagraph"/>
        <w:numPr>
          <w:ilvl w:val="0"/>
          <w:numId w:val="9"/>
        </w:numPr>
        <w:ind w:left="284" w:hanging="284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lastRenderedPageBreak/>
        <w:t xml:space="preserve">UU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Nomor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36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</w:t>
      </w:r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ahun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2009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tentang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Kesehatan,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Pasal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7, yang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menyatakan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bahwa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semua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individu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berhak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atas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pendidikan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benar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bertanggung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jawab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</w:p>
    <w:p w14:paraId="01930EC5" w14:textId="62561DD0" w:rsidR="00F928EE" w:rsidRPr="00B15E30" w:rsidRDefault="005E1A24" w:rsidP="00B15E30">
      <w:pPr>
        <w:pStyle w:val="ListParagraph"/>
        <w:numPr>
          <w:ilvl w:val="0"/>
          <w:numId w:val="9"/>
        </w:numPr>
        <w:ind w:left="284" w:hanging="284"/>
        <w:jc w:val="both"/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</w:pPr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UU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Nomor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14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Tahun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2008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tentang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yang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memberikan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hak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kepada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</w:t>
      </w:r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at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memperoleh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jelas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dipertanggungjawabkan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r w:rsidRPr="00B15E30"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</w:r>
    </w:p>
    <w:p w14:paraId="01AA557D" w14:textId="77777777" w:rsidR="00F928EE" w:rsidRDefault="005E1A24">
      <w:pPr>
        <w:ind w:firstLine="720"/>
        <w:jc w:val="both"/>
        <w:rPr>
          <w:rFonts w:ascii="Times New Roman Regular" w:hAnsi="Times New Roman Regular" w:cs="Times New Roman Regular"/>
        </w:rPr>
      </w:pP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demikian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penyampaian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warga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bukan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penting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tetapi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juga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merupakan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kewajiban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negara. Situs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resmi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Kemenkes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RI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berfungs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media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utama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menyebarkan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terkait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kebijakan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website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mudah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mengakses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data,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edukasi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terpercaya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cepat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Selain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penggunaan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situs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juga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berfungsi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menilai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seberapa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transparansi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dilakukan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sekaligus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mengidentifikasi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masalah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mungkin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timbul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penyampaian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telah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menjadi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bagian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penting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kehidupan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sehari-hari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generasi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mileni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banyak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dipengaruhi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oleh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kemajuan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teknologi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digital.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Luasnya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platform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mendorong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pengelola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disebut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humas,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melakukan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perubahan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strategis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individu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maupun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lingkup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orga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nisasi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.</w:t>
      </w:r>
    </w:p>
    <w:p w14:paraId="1CC4599C" w14:textId="77777777" w:rsidR="00F928EE" w:rsidRDefault="005E1A24">
      <w:pPr>
        <w:pStyle w:val="NormalWeb"/>
        <w:spacing w:beforeAutospacing="0" w:afterAutospacing="0"/>
        <w:ind w:firstLine="720"/>
        <w:jc w:val="both"/>
        <w:rPr>
          <w:rFonts w:ascii="Times New Roman Regular" w:hAnsi="Times New Roman Regular"/>
        </w:rPr>
      </w:pPr>
      <w:proofErr w:type="spellStart"/>
      <w:r>
        <w:rPr>
          <w:rFonts w:ascii="Times New Roman Regular" w:hAnsi="Times New Roman Regular"/>
        </w:rPr>
        <w:t>Komunikasi</w:t>
      </w:r>
      <w:proofErr w:type="spellEnd"/>
      <w:r>
        <w:rPr>
          <w:rFonts w:ascii="Times New Roman Regular" w:hAnsi="Times New Roman Regular"/>
        </w:rPr>
        <w:t xml:space="preserve"> linear </w:t>
      </w:r>
      <w:proofErr w:type="spellStart"/>
      <w:r>
        <w:rPr>
          <w:rFonts w:ascii="Times New Roman Regular" w:hAnsi="Times New Roman Regular"/>
        </w:rPr>
        <w:t>atau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komunikasi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satu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arah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merupakan</w:t>
      </w:r>
      <w:proofErr w:type="spellEnd"/>
      <w:r>
        <w:rPr>
          <w:rFonts w:ascii="Times New Roman Regular" w:hAnsi="Times New Roman Regular"/>
        </w:rPr>
        <w:t xml:space="preserve"> salah </w:t>
      </w:r>
      <w:proofErr w:type="spellStart"/>
      <w:r>
        <w:rPr>
          <w:rFonts w:ascii="Times New Roman Regular" w:hAnsi="Times New Roman Regular"/>
        </w:rPr>
        <w:t>satu</w:t>
      </w:r>
      <w:proofErr w:type="spellEnd"/>
      <w:r>
        <w:rPr>
          <w:rFonts w:ascii="Times New Roman Regular" w:hAnsi="Times New Roman Regular"/>
        </w:rPr>
        <w:t xml:space="preserve"> model </w:t>
      </w:r>
      <w:proofErr w:type="spellStart"/>
      <w:r>
        <w:rPr>
          <w:rFonts w:ascii="Times New Roman Regular" w:hAnsi="Times New Roman Regular"/>
        </w:rPr>
        <w:t>komunikasi</w:t>
      </w:r>
      <w:proofErr w:type="spellEnd"/>
      <w:r>
        <w:rPr>
          <w:rFonts w:ascii="Times New Roman Regular" w:hAnsi="Times New Roman Regular"/>
        </w:rPr>
        <w:t xml:space="preserve"> paling </w:t>
      </w:r>
      <w:proofErr w:type="spellStart"/>
      <w:r>
        <w:rPr>
          <w:rFonts w:ascii="Times New Roman Regular" w:hAnsi="Times New Roman Regular"/>
        </w:rPr>
        <w:t>awal</w:t>
      </w:r>
      <w:proofErr w:type="spellEnd"/>
      <w:r>
        <w:rPr>
          <w:rFonts w:ascii="Times New Roman Regular" w:hAnsi="Times New Roman Regular"/>
        </w:rPr>
        <w:t xml:space="preserve"> yang </w:t>
      </w:r>
      <w:proofErr w:type="spellStart"/>
      <w:r>
        <w:rPr>
          <w:rFonts w:ascii="Times New Roman Regular" w:hAnsi="Times New Roman Regular"/>
        </w:rPr>
        <w:t>mengilustrasikan</w:t>
      </w:r>
      <w:proofErr w:type="spellEnd"/>
      <w:r>
        <w:rPr>
          <w:rFonts w:ascii="Times New Roman Regular" w:hAnsi="Times New Roman Regular"/>
        </w:rPr>
        <w:t xml:space="preserve"> proses </w:t>
      </w:r>
      <w:proofErr w:type="spellStart"/>
      <w:r>
        <w:rPr>
          <w:rFonts w:ascii="Times New Roman Regular" w:hAnsi="Times New Roman Regular"/>
        </w:rPr>
        <w:t>komunikasi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sebagai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arus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informasi</w:t>
      </w:r>
      <w:proofErr w:type="spellEnd"/>
      <w:r>
        <w:rPr>
          <w:rFonts w:ascii="Times New Roman Regular" w:hAnsi="Times New Roman Regular"/>
        </w:rPr>
        <w:t xml:space="preserve"> yang </w:t>
      </w:r>
      <w:proofErr w:type="spellStart"/>
      <w:r>
        <w:rPr>
          <w:rFonts w:ascii="Times New Roman Regular" w:hAnsi="Times New Roman Regular"/>
        </w:rPr>
        <w:t>mengalir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satu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arah</w:t>
      </w:r>
      <w:proofErr w:type="spellEnd"/>
      <w:r>
        <w:rPr>
          <w:rFonts w:ascii="Times New Roman Regular" w:hAnsi="Times New Roman Regular"/>
        </w:rPr>
        <w:t xml:space="preserve">. Model </w:t>
      </w:r>
      <w:proofErr w:type="spellStart"/>
      <w:r>
        <w:rPr>
          <w:rFonts w:ascii="Times New Roman Regular" w:hAnsi="Times New Roman Regular"/>
        </w:rPr>
        <w:t>ini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diperkenalkan</w:t>
      </w:r>
      <w:proofErr w:type="spellEnd"/>
      <w:r>
        <w:rPr>
          <w:rFonts w:ascii="Times New Roman Regular" w:hAnsi="Times New Roman Regular"/>
        </w:rPr>
        <w:t xml:space="preserve"> oleh Claude Shannon dan Warren Weaver pad</w:t>
      </w:r>
      <w:r>
        <w:rPr>
          <w:rFonts w:ascii="Times New Roman Regular" w:hAnsi="Times New Roman Regular"/>
        </w:rPr>
        <w:t xml:space="preserve">a </w:t>
      </w:r>
      <w:proofErr w:type="spellStart"/>
      <w:r>
        <w:rPr>
          <w:rFonts w:ascii="Times New Roman Regular" w:hAnsi="Times New Roman Regular"/>
        </w:rPr>
        <w:t>tahun</w:t>
      </w:r>
      <w:proofErr w:type="spellEnd"/>
      <w:r>
        <w:rPr>
          <w:rFonts w:ascii="Times New Roman Regular" w:hAnsi="Times New Roman Regular"/>
        </w:rPr>
        <w:t xml:space="preserve"> 1949. </w:t>
      </w:r>
      <w:proofErr w:type="spellStart"/>
      <w:r>
        <w:rPr>
          <w:rFonts w:ascii="Times New Roman Regular" w:hAnsi="Times New Roman Regular"/>
        </w:rPr>
        <w:t>Teori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komunikasi</w:t>
      </w:r>
      <w:proofErr w:type="spellEnd"/>
      <w:r>
        <w:rPr>
          <w:rFonts w:ascii="Times New Roman Regular" w:hAnsi="Times New Roman Regular"/>
        </w:rPr>
        <w:t xml:space="preserve"> linear, yang </w:t>
      </w:r>
      <w:proofErr w:type="spellStart"/>
      <w:r>
        <w:rPr>
          <w:rFonts w:ascii="Times New Roman Regular" w:hAnsi="Times New Roman Regular"/>
        </w:rPr>
        <w:t>sering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disebut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sebagai</w:t>
      </w:r>
      <w:proofErr w:type="spellEnd"/>
      <w:r>
        <w:rPr>
          <w:rFonts w:ascii="Times New Roman Regular" w:hAnsi="Times New Roman Regular"/>
        </w:rPr>
        <w:t xml:space="preserve"> model </w:t>
      </w:r>
      <w:proofErr w:type="spellStart"/>
      <w:r>
        <w:rPr>
          <w:rFonts w:ascii="Times New Roman Regular" w:hAnsi="Times New Roman Regular"/>
        </w:rPr>
        <w:t>atau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pendekatan</w:t>
      </w:r>
      <w:proofErr w:type="spellEnd"/>
      <w:r>
        <w:rPr>
          <w:rFonts w:ascii="Times New Roman Regular" w:hAnsi="Times New Roman Regular"/>
        </w:rPr>
        <w:t xml:space="preserve"> yang </w:t>
      </w:r>
      <w:proofErr w:type="spellStart"/>
      <w:r>
        <w:rPr>
          <w:rFonts w:ascii="Times New Roman Regular" w:hAnsi="Times New Roman Regular"/>
        </w:rPr>
        <w:t>menunjukkan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komunikasi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berlangsung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dalam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satu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arah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dari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pengirim</w:t>
      </w:r>
      <w:proofErr w:type="spellEnd"/>
      <w:r>
        <w:rPr>
          <w:rFonts w:ascii="Times New Roman Regular" w:hAnsi="Times New Roman Regular"/>
        </w:rPr>
        <w:t xml:space="preserve"> (sender) </w:t>
      </w:r>
      <w:proofErr w:type="spellStart"/>
      <w:r>
        <w:rPr>
          <w:rFonts w:ascii="Times New Roman Regular" w:hAnsi="Times New Roman Regular"/>
        </w:rPr>
        <w:t>ke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penerima</w:t>
      </w:r>
      <w:proofErr w:type="spellEnd"/>
      <w:r>
        <w:rPr>
          <w:rFonts w:ascii="Times New Roman Regular" w:hAnsi="Times New Roman Regular"/>
        </w:rPr>
        <w:t xml:space="preserve"> (receiver). Model </w:t>
      </w:r>
      <w:proofErr w:type="spellStart"/>
      <w:r>
        <w:rPr>
          <w:rFonts w:ascii="Times New Roman Regular" w:hAnsi="Times New Roman Regular"/>
        </w:rPr>
        <w:t>ini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lebih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tepat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digunakan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untuk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situasi</w:t>
      </w:r>
      <w:proofErr w:type="spellEnd"/>
      <w:r>
        <w:rPr>
          <w:rFonts w:ascii="Times New Roman Regular" w:hAnsi="Times New Roman Regular"/>
        </w:rPr>
        <w:t xml:space="preserve"> di mana </w:t>
      </w:r>
      <w:proofErr w:type="spellStart"/>
      <w:r>
        <w:rPr>
          <w:rFonts w:ascii="Times New Roman Regular" w:hAnsi="Times New Roman Regular"/>
        </w:rPr>
        <w:t>komunikasi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berlangsung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secara</w:t>
      </w:r>
      <w:proofErr w:type="spellEnd"/>
      <w:r>
        <w:rPr>
          <w:rFonts w:ascii="Times New Roman Regular" w:hAnsi="Times New Roman Regular"/>
        </w:rPr>
        <w:t xml:space="preserve"> unidimensional dan </w:t>
      </w:r>
      <w:proofErr w:type="spellStart"/>
      <w:r>
        <w:rPr>
          <w:rFonts w:ascii="Times New Roman Regular" w:hAnsi="Times New Roman Regular"/>
        </w:rPr>
        <w:t>tidak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membutuhkan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respons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atau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umpan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balik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dari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penerima</w:t>
      </w:r>
      <w:proofErr w:type="spellEnd"/>
      <w:r>
        <w:rPr>
          <w:rFonts w:ascii="Times New Roman Regular" w:hAnsi="Times New Roman Regular"/>
        </w:rPr>
        <w:t xml:space="preserve">. </w:t>
      </w:r>
      <w:proofErr w:type="spellStart"/>
      <w:r>
        <w:rPr>
          <w:rFonts w:ascii="Times New Roman Regular" w:hAnsi="Times New Roman Regular"/>
        </w:rPr>
        <w:t>Ciri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utama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dari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teori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ini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adalah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pesan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bergerak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satu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arah</w:t>
      </w:r>
      <w:proofErr w:type="spellEnd"/>
      <w:r>
        <w:rPr>
          <w:rFonts w:ascii="Times New Roman Regular" w:hAnsi="Times New Roman Regular"/>
        </w:rPr>
        <w:t xml:space="preserve"> (</w:t>
      </w:r>
      <w:proofErr w:type="spellStart"/>
      <w:r>
        <w:rPr>
          <w:rFonts w:ascii="Times New Roman Regular" w:hAnsi="Times New Roman Regular"/>
        </w:rPr>
        <w:t>dari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pengirim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menuju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penerima</w:t>
      </w:r>
      <w:proofErr w:type="spellEnd"/>
      <w:r>
        <w:rPr>
          <w:rFonts w:ascii="Times New Roman Regular" w:hAnsi="Times New Roman Regular"/>
        </w:rPr>
        <w:t xml:space="preserve">), </w:t>
      </w:r>
      <w:proofErr w:type="spellStart"/>
      <w:r>
        <w:rPr>
          <w:rFonts w:ascii="Times New Roman Regular" w:hAnsi="Times New Roman Regular"/>
        </w:rPr>
        <w:t>tanpa</w:t>
      </w:r>
      <w:proofErr w:type="spellEnd"/>
      <w:r>
        <w:rPr>
          <w:rFonts w:ascii="Times New Roman Regular" w:hAnsi="Times New Roman Regular"/>
        </w:rPr>
        <w:t xml:space="preserve"> feedback </w:t>
      </w:r>
      <w:proofErr w:type="spellStart"/>
      <w:r>
        <w:rPr>
          <w:rFonts w:ascii="Times New Roman Regular" w:hAnsi="Times New Roman Regular"/>
        </w:rPr>
        <w:t>dari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penerima</w:t>
      </w:r>
      <w:proofErr w:type="spellEnd"/>
      <w:r>
        <w:rPr>
          <w:rFonts w:ascii="Times New Roman Regular" w:hAnsi="Times New Roman Regular"/>
        </w:rPr>
        <w:t xml:space="preserve">. </w:t>
      </w:r>
      <w:proofErr w:type="spellStart"/>
      <w:r>
        <w:rPr>
          <w:rFonts w:ascii="Times New Roman Regular" w:hAnsi="Times New Roman Regular"/>
        </w:rPr>
        <w:t>Dalam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dekade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terakhir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praktik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komunik</w:t>
      </w:r>
      <w:r>
        <w:rPr>
          <w:rFonts w:ascii="Times New Roman Regular" w:hAnsi="Times New Roman Regular"/>
        </w:rPr>
        <w:t>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informasi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publik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telah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berkembang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menjadi</w:t>
      </w:r>
      <w:proofErr w:type="spellEnd"/>
      <w:r>
        <w:rPr>
          <w:rFonts w:ascii="Times New Roman Regular" w:hAnsi="Times New Roman Regular"/>
        </w:rPr>
        <w:t xml:space="preserve"> strategi yang </w:t>
      </w:r>
      <w:proofErr w:type="spellStart"/>
      <w:r>
        <w:rPr>
          <w:rFonts w:ascii="Times New Roman Regular" w:hAnsi="Times New Roman Regular"/>
        </w:rPr>
        <w:t>tidak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hanya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fokus</w:t>
      </w:r>
      <w:proofErr w:type="spellEnd"/>
      <w:r>
        <w:rPr>
          <w:rFonts w:ascii="Times New Roman Regular" w:hAnsi="Times New Roman Regular"/>
        </w:rPr>
        <w:t xml:space="preserve"> pada </w:t>
      </w:r>
      <w:proofErr w:type="spellStart"/>
      <w:r>
        <w:rPr>
          <w:rFonts w:ascii="Times New Roman Regular" w:hAnsi="Times New Roman Regular"/>
        </w:rPr>
        <w:t>penyebaran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pesan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tetapi</w:t>
      </w:r>
      <w:proofErr w:type="spellEnd"/>
      <w:r>
        <w:rPr>
          <w:rFonts w:ascii="Times New Roman Regular" w:hAnsi="Times New Roman Regular"/>
        </w:rPr>
        <w:t xml:space="preserve"> juga pada </w:t>
      </w:r>
      <w:proofErr w:type="spellStart"/>
      <w:r>
        <w:rPr>
          <w:rFonts w:ascii="Times New Roman Regular" w:hAnsi="Times New Roman Regular"/>
        </w:rPr>
        <w:t>pembentukan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transparansi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partisipasi</w:t>
      </w:r>
      <w:proofErr w:type="spellEnd"/>
      <w:r>
        <w:rPr>
          <w:rFonts w:ascii="Times New Roman Regular" w:hAnsi="Times New Roman Regular"/>
        </w:rPr>
        <w:t xml:space="preserve">, dan </w:t>
      </w:r>
      <w:proofErr w:type="spellStart"/>
      <w:r>
        <w:rPr>
          <w:rFonts w:ascii="Times New Roman Regular" w:hAnsi="Times New Roman Regular"/>
        </w:rPr>
        <w:t>kepercayaan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publik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melalui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pemanfaatan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teknologi</w:t>
      </w:r>
      <w:proofErr w:type="spellEnd"/>
      <w:r>
        <w:rPr>
          <w:rFonts w:ascii="Times New Roman Regular" w:hAnsi="Times New Roman Regular"/>
        </w:rPr>
        <w:t xml:space="preserve"> digital. Hal </w:t>
      </w:r>
      <w:proofErr w:type="spellStart"/>
      <w:r>
        <w:rPr>
          <w:rFonts w:ascii="Times New Roman Regular" w:hAnsi="Times New Roman Regular"/>
        </w:rPr>
        <w:t>ini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sejalan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dengan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pendapat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Surya</w:t>
      </w:r>
      <w:r>
        <w:rPr>
          <w:rFonts w:ascii="Times New Roman Regular" w:hAnsi="Times New Roman Regular"/>
        </w:rPr>
        <w:t>nto</w:t>
      </w:r>
      <w:proofErr w:type="spellEnd"/>
      <w:r>
        <w:rPr>
          <w:rFonts w:ascii="Times New Roman Regular" w:hAnsi="Times New Roman Regular"/>
        </w:rPr>
        <w:t xml:space="preserve"> dan Evita (2020) yang </w:t>
      </w:r>
      <w:proofErr w:type="spellStart"/>
      <w:r>
        <w:rPr>
          <w:rFonts w:ascii="Times New Roman Regular" w:hAnsi="Times New Roman Regular"/>
        </w:rPr>
        <w:t>menyatakan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bahwa</w:t>
      </w:r>
      <w:proofErr w:type="spellEnd"/>
      <w:r>
        <w:rPr>
          <w:rFonts w:ascii="Times New Roman Regular" w:hAnsi="Times New Roman Regular"/>
        </w:rPr>
        <w:t xml:space="preserve"> strategi </w:t>
      </w:r>
      <w:proofErr w:type="spellStart"/>
      <w:r>
        <w:rPr>
          <w:rFonts w:ascii="Times New Roman Regular" w:hAnsi="Times New Roman Regular"/>
        </w:rPr>
        <w:t>komunikasi</w:t>
      </w:r>
      <w:proofErr w:type="spellEnd"/>
      <w:r>
        <w:rPr>
          <w:rFonts w:ascii="Times New Roman Regular" w:hAnsi="Times New Roman Regular"/>
        </w:rPr>
        <w:t xml:space="preserve"> di era digital </w:t>
      </w:r>
      <w:proofErr w:type="spellStart"/>
      <w:r>
        <w:rPr>
          <w:rFonts w:ascii="Times New Roman Regular" w:hAnsi="Times New Roman Regular"/>
        </w:rPr>
        <w:t>harus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menunjukkan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transparansi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informasi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untuk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mencapai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akuntabilitas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publik</w:t>
      </w:r>
      <w:proofErr w:type="spellEnd"/>
      <w:r>
        <w:rPr>
          <w:rFonts w:ascii="Times New Roman Regular" w:hAnsi="Times New Roman Regular"/>
        </w:rPr>
        <w:t xml:space="preserve">. </w:t>
      </w:r>
      <w:proofErr w:type="spellStart"/>
      <w:r>
        <w:rPr>
          <w:rFonts w:ascii="Times New Roman Regular" w:hAnsi="Times New Roman Regular"/>
        </w:rPr>
        <w:t>Konsep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ini</w:t>
      </w:r>
      <w:proofErr w:type="spellEnd"/>
      <w:r>
        <w:rPr>
          <w:rFonts w:ascii="Times New Roman Regular" w:hAnsi="Times New Roman Regular"/>
        </w:rPr>
        <w:t xml:space="preserve"> juga </w:t>
      </w:r>
      <w:proofErr w:type="spellStart"/>
      <w:r>
        <w:rPr>
          <w:rFonts w:ascii="Times New Roman Regular" w:hAnsi="Times New Roman Regular"/>
        </w:rPr>
        <w:t>sejalan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dengan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pandangan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Grunig</w:t>
      </w:r>
      <w:proofErr w:type="spellEnd"/>
      <w:r>
        <w:rPr>
          <w:rFonts w:ascii="Times New Roman Regular" w:hAnsi="Times New Roman Regular"/>
        </w:rPr>
        <w:t xml:space="preserve"> dan Hunt (1984) yang </w:t>
      </w:r>
      <w:proofErr w:type="spellStart"/>
      <w:r>
        <w:rPr>
          <w:rFonts w:ascii="Times New Roman Regular" w:hAnsi="Times New Roman Regular"/>
        </w:rPr>
        <w:t>menjelaskan</w:t>
      </w:r>
      <w:proofErr w:type="spellEnd"/>
      <w:r>
        <w:rPr>
          <w:rFonts w:ascii="Times New Roman Regular" w:hAnsi="Times New Roman Regular"/>
        </w:rPr>
        <w:t xml:space="preserve"> Model </w:t>
      </w:r>
      <w:proofErr w:type="spellStart"/>
      <w:r>
        <w:rPr>
          <w:rFonts w:ascii="Times New Roman Regular" w:hAnsi="Times New Roman Regular"/>
        </w:rPr>
        <w:t>Informasi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Pub</w:t>
      </w:r>
      <w:r>
        <w:rPr>
          <w:rFonts w:ascii="Times New Roman Regular" w:hAnsi="Times New Roman Regular"/>
        </w:rPr>
        <w:t>lik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sebagai</w:t>
      </w:r>
      <w:proofErr w:type="spellEnd"/>
      <w:r>
        <w:rPr>
          <w:rFonts w:ascii="Times New Roman Regular" w:hAnsi="Times New Roman Regular"/>
        </w:rPr>
        <w:t xml:space="preserve"> model </w:t>
      </w:r>
      <w:proofErr w:type="spellStart"/>
      <w:r>
        <w:rPr>
          <w:rFonts w:ascii="Times New Roman Regular" w:hAnsi="Times New Roman Regular"/>
        </w:rPr>
        <w:t>komunikasi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satu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arah</w:t>
      </w:r>
      <w:proofErr w:type="spellEnd"/>
      <w:r>
        <w:rPr>
          <w:rFonts w:ascii="Times New Roman Regular" w:hAnsi="Times New Roman Regular"/>
        </w:rPr>
        <w:t xml:space="preserve"> yang </w:t>
      </w:r>
      <w:proofErr w:type="spellStart"/>
      <w:r>
        <w:rPr>
          <w:rFonts w:ascii="Times New Roman Regular" w:hAnsi="Times New Roman Regular"/>
        </w:rPr>
        <w:t>bertujuan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untuk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menyebarkan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informasi</w:t>
      </w:r>
      <w:proofErr w:type="spellEnd"/>
      <w:r>
        <w:rPr>
          <w:rFonts w:ascii="Times New Roman Regular" w:hAnsi="Times New Roman Regular"/>
        </w:rPr>
        <w:t xml:space="preserve"> yang </w:t>
      </w:r>
      <w:proofErr w:type="spellStart"/>
      <w:r>
        <w:rPr>
          <w:rFonts w:ascii="Times New Roman Regular" w:hAnsi="Times New Roman Regular"/>
        </w:rPr>
        <w:t>faktual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akurat</w:t>
      </w:r>
      <w:proofErr w:type="spellEnd"/>
      <w:r>
        <w:rPr>
          <w:rFonts w:ascii="Times New Roman Regular" w:hAnsi="Times New Roman Regular"/>
        </w:rPr>
        <w:t xml:space="preserve">, dan </w:t>
      </w:r>
      <w:proofErr w:type="spellStart"/>
      <w:r>
        <w:rPr>
          <w:rFonts w:ascii="Times New Roman Regular" w:hAnsi="Times New Roman Regular"/>
        </w:rPr>
        <w:t>dapat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dipercaya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kepada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publik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tanpa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mengharapkan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respons</w:t>
      </w:r>
      <w:proofErr w:type="spellEnd"/>
      <w:r>
        <w:rPr>
          <w:rFonts w:ascii="Times New Roman Regular" w:hAnsi="Times New Roman Regular"/>
        </w:rPr>
        <w:t>.</w:t>
      </w:r>
    </w:p>
    <w:p w14:paraId="46DC1344" w14:textId="77777777" w:rsidR="00F928EE" w:rsidRDefault="005E1A24">
      <w:pPr>
        <w:pStyle w:val="NormalWeb"/>
        <w:spacing w:beforeAutospacing="0" w:afterAutospacing="0"/>
        <w:ind w:firstLine="720"/>
        <w:jc w:val="both"/>
        <w:rPr>
          <w:rFonts w:ascii="Times New Roman Regular" w:hAnsi="Times New Roman Regular" w:cs="Times New Roman Regular"/>
        </w:rPr>
      </w:pPr>
      <w:proofErr w:type="spellStart"/>
      <w:r>
        <w:rPr>
          <w:rFonts w:ascii="Times New Roman Regular" w:hAnsi="Times New Roman Regular" w:cs="Times New Roman Regular"/>
        </w:rPr>
        <w:t>Studi</w:t>
      </w:r>
      <w:proofErr w:type="spellEnd"/>
      <w:r>
        <w:rPr>
          <w:rFonts w:ascii="Times New Roman Regular" w:hAnsi="Times New Roman Regular" w:cs="Times New Roman Regular"/>
        </w:rPr>
        <w:t xml:space="preserve"> di </w:t>
      </w:r>
      <w:proofErr w:type="spellStart"/>
      <w:r>
        <w:rPr>
          <w:rFonts w:ascii="Times New Roman Regular" w:hAnsi="Times New Roman Regular" w:cs="Times New Roman Regular"/>
        </w:rPr>
        <w:t>Sidoarjo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menemukan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bahwa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menggunakan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berbagai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kanal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mulai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dari</w:t>
      </w:r>
      <w:proofErr w:type="spellEnd"/>
      <w:r>
        <w:rPr>
          <w:rFonts w:ascii="Times New Roman Regular" w:hAnsi="Times New Roman Regular" w:cs="Times New Roman Regular"/>
        </w:rPr>
        <w:t xml:space="preserve"> media </w:t>
      </w:r>
      <w:proofErr w:type="spellStart"/>
      <w:r>
        <w:rPr>
          <w:rFonts w:ascii="Times New Roman Regular" w:hAnsi="Times New Roman Regular" w:cs="Times New Roman Regular"/>
        </w:rPr>
        <w:t>sosial</w:t>
      </w:r>
      <w:proofErr w:type="spellEnd"/>
      <w:r>
        <w:rPr>
          <w:rFonts w:ascii="Times New Roman Regular" w:hAnsi="Times New Roman Regular" w:cs="Times New Roman Regular"/>
        </w:rPr>
        <w:t xml:space="preserve">, website, </w:t>
      </w:r>
      <w:proofErr w:type="spellStart"/>
      <w:r>
        <w:rPr>
          <w:rFonts w:ascii="Times New Roman Regular" w:hAnsi="Times New Roman Regular" w:cs="Times New Roman Regular"/>
        </w:rPr>
        <w:t>hingga</w:t>
      </w:r>
      <w:proofErr w:type="spellEnd"/>
      <w:r>
        <w:rPr>
          <w:rFonts w:ascii="Times New Roman Regular" w:hAnsi="Times New Roman Regular" w:cs="Times New Roman Regular"/>
        </w:rPr>
        <w:t xml:space="preserve"> media </w:t>
      </w:r>
      <w:proofErr w:type="spellStart"/>
      <w:r>
        <w:rPr>
          <w:rFonts w:ascii="Times New Roman Regular" w:hAnsi="Times New Roman Regular" w:cs="Times New Roman Regular"/>
        </w:rPr>
        <w:t>tradisional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seperti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spanduk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baliho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untuk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menyosialisasikan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protokol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 (</w:t>
      </w:r>
      <w:proofErr w:type="spellStart"/>
      <w:r>
        <w:rPr>
          <w:rFonts w:ascii="Times New Roman Regular" w:hAnsi="Times New Roman Regular" w:cs="Times New Roman Regular"/>
        </w:rPr>
        <w:t>Suryani</w:t>
      </w:r>
      <w:proofErr w:type="spellEnd"/>
      <w:r>
        <w:rPr>
          <w:rFonts w:ascii="Times New Roman Regular" w:hAnsi="Times New Roman Regular" w:cs="Times New Roman Regular"/>
        </w:rPr>
        <w:t xml:space="preserve">, 2022). </w:t>
      </w:r>
      <w:proofErr w:type="spellStart"/>
      <w:r>
        <w:rPr>
          <w:rFonts w:ascii="Times New Roman Regular" w:hAnsi="Times New Roman Regular" w:cs="Times New Roman Regular"/>
        </w:rPr>
        <w:t>Namun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demikian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efektivitas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sering</w:t>
      </w:r>
      <w:proofErr w:type="spellEnd"/>
      <w:r>
        <w:rPr>
          <w:rFonts w:ascii="Times New Roman Regular" w:hAnsi="Times New Roman Regular" w:cs="Times New Roman Regular"/>
        </w:rPr>
        <w:t xml:space="preserve"> kali </w:t>
      </w:r>
      <w:proofErr w:type="spellStart"/>
      <w:r>
        <w:rPr>
          <w:rFonts w:ascii="Times New Roman Regular" w:hAnsi="Times New Roman Regular" w:cs="Times New Roman Regular"/>
        </w:rPr>
        <w:t>terhambat</w:t>
      </w:r>
      <w:proofErr w:type="spellEnd"/>
      <w:r>
        <w:rPr>
          <w:rFonts w:ascii="Times New Roman Regular" w:hAnsi="Times New Roman Regular" w:cs="Times New Roman Regular"/>
        </w:rPr>
        <w:t xml:space="preserve"> oleh </w:t>
      </w:r>
      <w:proofErr w:type="spellStart"/>
      <w:r>
        <w:rPr>
          <w:rFonts w:ascii="Times New Roman Regular" w:hAnsi="Times New Roman Regular" w:cs="Times New Roman Regular"/>
        </w:rPr>
        <w:t>tingkat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kepercayaan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rendah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terhadap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</w:t>
      </w:r>
      <w:r>
        <w:rPr>
          <w:rFonts w:ascii="Times New Roman Regular" w:hAnsi="Times New Roman Regular" w:cs="Times New Roman Regular"/>
        </w:rPr>
        <w:t>umber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. Hal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sejalan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dengan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temuan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penelitian</w:t>
      </w:r>
      <w:proofErr w:type="spellEnd"/>
      <w:r>
        <w:rPr>
          <w:rFonts w:ascii="Times New Roman Regular" w:hAnsi="Times New Roman Regular" w:cs="Times New Roman Regular"/>
        </w:rPr>
        <w:t xml:space="preserve"> di </w:t>
      </w:r>
      <w:proofErr w:type="spellStart"/>
      <w:r>
        <w:rPr>
          <w:rFonts w:ascii="Times New Roman Regular" w:hAnsi="Times New Roman Regular" w:cs="Times New Roman Regular"/>
        </w:rPr>
        <w:t>Jayawijaya</w:t>
      </w:r>
      <w:proofErr w:type="spellEnd"/>
      <w:r>
        <w:rPr>
          <w:rFonts w:ascii="Times New Roman Regular" w:hAnsi="Times New Roman Regular" w:cs="Times New Roman Regular"/>
        </w:rPr>
        <w:t xml:space="preserve">, di mana </w:t>
      </w:r>
      <w:proofErr w:type="spellStart"/>
      <w:r>
        <w:rPr>
          <w:rFonts w:ascii="Times New Roman Regular" w:hAnsi="Times New Roman Regular" w:cs="Times New Roman Regular"/>
        </w:rPr>
        <w:t>kehadiran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tokoh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lokal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sebagai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komunikator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menjadi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kunci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meningkatkan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legitimasi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pesan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vaksinasi</w:t>
      </w:r>
      <w:proofErr w:type="spellEnd"/>
      <w:r>
        <w:rPr>
          <w:rFonts w:ascii="Times New Roman Regular" w:hAnsi="Times New Roman Regular" w:cs="Times New Roman Regular"/>
        </w:rPr>
        <w:t xml:space="preserve"> (Simanjuntak, 2024). </w:t>
      </w:r>
      <w:proofErr w:type="spellStart"/>
      <w:r>
        <w:rPr>
          <w:rFonts w:ascii="Times New Roman Regular" w:hAnsi="Times New Roman Regular" w:cs="Times New Roman Regular"/>
        </w:rPr>
        <w:t>Selain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krisis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, strategi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</w:t>
      </w:r>
      <w:r>
        <w:rPr>
          <w:rFonts w:ascii="Times New Roman Regular" w:hAnsi="Times New Roman Regular" w:cs="Times New Roman Regular"/>
        </w:rPr>
        <w:t>tahan</w:t>
      </w:r>
      <w:proofErr w:type="spellEnd"/>
      <w:r>
        <w:rPr>
          <w:rFonts w:ascii="Times New Roman Regular" w:hAnsi="Times New Roman Regular" w:cs="Times New Roman Regular"/>
        </w:rPr>
        <w:t xml:space="preserve"> juga </w:t>
      </w:r>
      <w:proofErr w:type="spellStart"/>
      <w:r>
        <w:rPr>
          <w:rFonts w:ascii="Times New Roman Regular" w:hAnsi="Times New Roman Regular" w:cs="Times New Roman Regular"/>
        </w:rPr>
        <w:t>dikembangkan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untuk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mendukung</w:t>
      </w:r>
      <w:proofErr w:type="spellEnd"/>
      <w:r>
        <w:rPr>
          <w:rFonts w:ascii="Times New Roman Regular" w:hAnsi="Times New Roman Regular" w:cs="Times New Roman Regular"/>
        </w:rPr>
        <w:t xml:space="preserve"> program </w:t>
      </w:r>
      <w:proofErr w:type="spellStart"/>
      <w:r>
        <w:rPr>
          <w:rFonts w:ascii="Times New Roman Regular" w:hAnsi="Times New Roman Regular" w:cs="Times New Roman Regular"/>
        </w:rPr>
        <w:t>pembangunan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Pemerintah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menggunakan</w:t>
      </w:r>
      <w:proofErr w:type="spellEnd"/>
      <w:r>
        <w:rPr>
          <w:rFonts w:ascii="Times New Roman Regular" w:hAnsi="Times New Roman Regular" w:cs="Times New Roman Regular"/>
        </w:rPr>
        <w:t xml:space="preserve"> portal data </w:t>
      </w:r>
      <w:proofErr w:type="spellStart"/>
      <w:r>
        <w:rPr>
          <w:rFonts w:ascii="Times New Roman Regular" w:hAnsi="Times New Roman Regular" w:cs="Times New Roman Regular"/>
        </w:rPr>
        <w:t>khusus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membangun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kolaborasi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antar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lembaga</w:t>
      </w:r>
      <w:proofErr w:type="spellEnd"/>
      <w:r>
        <w:rPr>
          <w:rFonts w:ascii="Times New Roman Regular" w:hAnsi="Times New Roman Regular" w:cs="Times New Roman Regular"/>
        </w:rPr>
        <w:t xml:space="preserve"> agar </w:t>
      </w:r>
      <w:proofErr w:type="spellStart"/>
      <w:r>
        <w:rPr>
          <w:rFonts w:ascii="Times New Roman Regular" w:hAnsi="Times New Roman Regular" w:cs="Times New Roman Regular"/>
        </w:rPr>
        <w:t>pesan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dapat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dipahami</w:t>
      </w:r>
      <w:proofErr w:type="spellEnd"/>
      <w:r>
        <w:rPr>
          <w:rFonts w:ascii="Times New Roman Regular" w:hAnsi="Times New Roman Regular" w:cs="Times New Roman Regular"/>
        </w:rPr>
        <w:t xml:space="preserve"> oleh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secara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konsisten</w:t>
      </w:r>
      <w:proofErr w:type="spellEnd"/>
      <w:r>
        <w:rPr>
          <w:rFonts w:ascii="Times New Roman Regular" w:hAnsi="Times New Roman Regular" w:cs="Times New Roman Regular"/>
        </w:rPr>
        <w:t xml:space="preserve"> (</w:t>
      </w:r>
      <w:proofErr w:type="spellStart"/>
      <w:r>
        <w:rPr>
          <w:rFonts w:ascii="Times New Roman Regular" w:hAnsi="Times New Roman Regular" w:cs="Times New Roman Regular"/>
        </w:rPr>
        <w:t>Prasetyo</w:t>
      </w:r>
      <w:proofErr w:type="spellEnd"/>
      <w:r>
        <w:rPr>
          <w:rFonts w:ascii="Times New Roman Regular" w:hAnsi="Times New Roman Regular" w:cs="Times New Roman Regular"/>
        </w:rPr>
        <w:t xml:space="preserve">, 2024). </w:t>
      </w:r>
      <w:proofErr w:type="spellStart"/>
      <w:r>
        <w:rPr>
          <w:rFonts w:ascii="Times New Roman Regular" w:hAnsi="Times New Roman Regular" w:cs="Times New Roman Regular"/>
        </w:rPr>
        <w:t>Penelitian</w:t>
      </w:r>
      <w:proofErr w:type="spellEnd"/>
      <w:r>
        <w:rPr>
          <w:rFonts w:ascii="Times New Roman Regular" w:hAnsi="Times New Roman Regular" w:cs="Times New Roman Regular"/>
        </w:rPr>
        <w:t xml:space="preserve"> Hyland-Wood (2021) </w:t>
      </w:r>
      <w:proofErr w:type="spellStart"/>
      <w:r>
        <w:rPr>
          <w:rFonts w:ascii="Times New Roman Regular" w:hAnsi="Times New Roman Regular" w:cs="Times New Roman Regular"/>
        </w:rPr>
        <w:t>menegaskan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bahwa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efektif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harus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mengedepankan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kejelasan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pesan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pemilihan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saluran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sesuai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segmentasi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audiens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serta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transparansi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untuk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membangun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kepercayaan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Dengan</w:t>
      </w:r>
      <w:proofErr w:type="spellEnd"/>
      <w:r>
        <w:rPr>
          <w:rFonts w:ascii="Times New Roman Regular" w:hAnsi="Times New Roman Regular" w:cs="Times New Roman Regular"/>
          <w:spacing w:val="-2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demikian</w:t>
      </w:r>
      <w:proofErr w:type="spellEnd"/>
      <w:r>
        <w:rPr>
          <w:rFonts w:ascii="Times New Roman Regular" w:hAnsi="Times New Roman Regular" w:cs="Times New Roman Regular"/>
        </w:rPr>
        <w:t xml:space="preserve">, media website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ruang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lingkup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pemerintahan</w:t>
      </w:r>
      <w:proofErr w:type="spellEnd"/>
      <w:r>
        <w:rPr>
          <w:rFonts w:ascii="Times New Roman Regular" w:hAnsi="Times New Roman Regular" w:cs="Times New Roman Regular"/>
        </w:rPr>
        <w:t xml:space="preserve"> pada era</w:t>
      </w:r>
      <w:r>
        <w:rPr>
          <w:rFonts w:ascii="Times New Roman Regular" w:hAnsi="Times New Roman Regular" w:cs="Times New Roman Regular"/>
        </w:rPr>
        <w:t xml:space="preserve"> digital </w:t>
      </w:r>
      <w:proofErr w:type="spellStart"/>
      <w:r>
        <w:rPr>
          <w:rFonts w:ascii="Times New Roman Regular" w:hAnsi="Times New Roman Regular" w:cs="Times New Roman Regular"/>
        </w:rPr>
        <w:t>dituntut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untuk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bisa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menjadi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sarana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penyampain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memperkuat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keterbukaan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meningkatkan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partisipasi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serta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membangun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kepercayaan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terhadap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lembaga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</w:t>
      </w:r>
      <w:proofErr w:type="spellEnd"/>
      <w:r>
        <w:rPr>
          <w:rFonts w:ascii="Times New Roman Regular" w:hAnsi="Times New Roman Regular" w:cs="Times New Roman Regular"/>
        </w:rPr>
        <w:t xml:space="preserve"> (</w:t>
      </w:r>
      <w:proofErr w:type="spellStart"/>
      <w:r>
        <w:rPr>
          <w:rFonts w:ascii="Times New Roman Regular" w:hAnsi="Times New Roman Regular" w:cs="Times New Roman Regular"/>
        </w:rPr>
        <w:t>Fauzi</w:t>
      </w:r>
      <w:proofErr w:type="spellEnd"/>
      <w:r>
        <w:rPr>
          <w:rFonts w:ascii="Times New Roman Regular" w:hAnsi="Times New Roman Regular" w:cs="Times New Roman Regular"/>
        </w:rPr>
        <w:t xml:space="preserve"> &amp; </w:t>
      </w:r>
      <w:proofErr w:type="spellStart"/>
      <w:r>
        <w:rPr>
          <w:rFonts w:ascii="Times New Roman Regular" w:hAnsi="Times New Roman Regular" w:cs="Times New Roman Regular"/>
        </w:rPr>
        <w:t>Ardiyansah</w:t>
      </w:r>
      <w:proofErr w:type="spellEnd"/>
      <w:r>
        <w:rPr>
          <w:rFonts w:ascii="Times New Roman Regular" w:hAnsi="Times New Roman Regular" w:cs="Times New Roman Regular"/>
        </w:rPr>
        <w:t xml:space="preserve">, 2021).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</w:t>
      </w:r>
      <w:r>
        <w:rPr>
          <w:rFonts w:ascii="Times New Roman Regular" w:hAnsi="Times New Roman Regular" w:cs="Times New Roman Regular"/>
        </w:rPr>
        <w:t>rintahan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merupakan</w:t>
      </w:r>
      <w:proofErr w:type="spellEnd"/>
      <w:r>
        <w:rPr>
          <w:rFonts w:ascii="Times New Roman Regular" w:hAnsi="Times New Roman Regular" w:cs="Times New Roman Regular"/>
        </w:rPr>
        <w:t xml:space="preserve"> salah </w:t>
      </w:r>
      <w:proofErr w:type="spellStart"/>
      <w:r>
        <w:rPr>
          <w:rFonts w:ascii="Times New Roman Regular" w:hAnsi="Times New Roman Regular" w:cs="Times New Roman Regular"/>
        </w:rPr>
        <w:t>satu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instrumen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penting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membangun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legitimasi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meningkatkan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partisipasi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>,</w:t>
      </w:r>
      <w:r>
        <w:rPr>
          <w:rFonts w:ascii="Times New Roman Regular" w:hAnsi="Times New Roman Regular" w:cs="Times New Roman Regular"/>
          <w:spacing w:val="-1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lastRenderedPageBreak/>
        <w:t>serta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menyampaikan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kebijakan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secara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efektif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adalah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interaksi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manusia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berlangsung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lingkungan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organisasi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</w:t>
      </w:r>
      <w:r>
        <w:rPr>
          <w:rFonts w:ascii="Times New Roman Regular" w:hAnsi="Times New Roman Regular" w:cs="Times New Roman Regular"/>
        </w:rPr>
        <w:t>an</w:t>
      </w:r>
      <w:proofErr w:type="spellEnd"/>
      <w:r>
        <w:rPr>
          <w:rFonts w:ascii="Times New Roman Regular" w:hAnsi="Times New Roman Regular" w:cs="Times New Roman Regular"/>
        </w:rPr>
        <w:t xml:space="preserve">. Oleh </w:t>
      </w:r>
      <w:proofErr w:type="spellStart"/>
      <w:r>
        <w:rPr>
          <w:rFonts w:ascii="Times New Roman Regular" w:hAnsi="Times New Roman Regular" w:cs="Times New Roman Regular"/>
        </w:rPr>
        <w:t>karena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itu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terintegrasi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konteks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organisasi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merupakan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bagian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dari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organisasi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tersebut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</w:p>
    <w:p w14:paraId="29F05A99" w14:textId="331342FC" w:rsidR="00F928EE" w:rsidRDefault="005E1A24" w:rsidP="00B15E30">
      <w:pPr>
        <w:ind w:firstLine="426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Proses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pengiriman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penerimaan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terjadi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jaringan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saling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terhubung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sesuai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aturan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dipertukarkan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bukan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sekadar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data,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melainkan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juga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mencakup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gagasan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izin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emosi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kajian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terbaru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metode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dipahami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melibatkan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berinteraksi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mengambil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keputusan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bukan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menyampaikan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sepihak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(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Bragina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et al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2020).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terdiri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data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dihasilkan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disimpan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dikelola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atau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dibagikan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oleh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lembaga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berkaitan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pelaksanaan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tugas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butuhan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(UU No. 14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Tahun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2008).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sangat crucial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karena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dianggap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kebutuhan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mendasar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individu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pengembangan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sosial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merupakan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aspek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penting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memperkuat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ketahanan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negara. 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ab/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Selain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berperan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alat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meningkatkan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pengawasan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terhadap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pelaksanaan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tugas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lembaga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lainnya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mendukung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terciptanya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terbuka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bertanggung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jawab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efisien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efektif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Penyusunan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Undang-Undang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Nomor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14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Tahun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2008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didasarkan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pada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amanat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UUD 1945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Pasal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28F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menjamin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setiap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orang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menerima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menyampaikan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Tujuan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utama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seperti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diuraikan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undang-undang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tersebut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adalah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: 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  <w:t xml:space="preserve">1.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Menjamin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mengetahui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kebijakan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  <w:t xml:space="preserve">2.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Mendorong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keterlibatan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pengambilan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keputusan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  <w:t xml:space="preserve">3.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Meningkatkan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aktif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pengelolaan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lembaga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  <w:t xml:space="preserve">4.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Mewujudkan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pelayan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berkualitas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transparansi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akuntabilitas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br/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ab/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cara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demikian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telah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diakui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asasi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manusia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berkaitan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penerimaan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penyampaian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mengenai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isu-isu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melibat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semua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lembaga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penyelenggara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negara.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Menurut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Yulianti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Prasetyo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(2020),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keterbukaan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berfungsi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instrumen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demokrasi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memperkuat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kepercayaan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terhadap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jaminan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transparansi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untabilitas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Bambang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Susantono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Wakil Menteri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Perhubungan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menegaskan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bahwa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memberikan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pelayanan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terbaik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diperlukan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tiga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prinsip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yaitu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transparansi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akuntabilitas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partisipasi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Transparansi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mengacu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pada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penyediaan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akses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bagi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semua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membutuhkan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Akuntabilitas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menunjukkan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bahwa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setiap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proses dan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hasil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dari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pelayanan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harus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dapat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dipertanggungjawabkan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sedangkan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partisipasi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berarti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bahwa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kualitas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pelayanan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publik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akan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lebih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baik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jika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melibatka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Kementerian Kesehatan,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salah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satu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lembaga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pemerintah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mempunyai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penting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dalam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membangun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kepercayaan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serta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mendorong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partisipasi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melalui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komunikasi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berbasis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data yang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persuasif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.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Sejalan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dengan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hal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,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Kemen</w:t>
      </w:r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telah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mulai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memaksimalkan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penggunaan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situs web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resminya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sebagai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saluran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utama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untuk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menyampaikan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informasi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kesehatan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kepada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 xml:space="preserve"> </w:t>
      </w:r>
      <w:proofErr w:type="spellStart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masyarakat</w:t>
      </w:r>
      <w:proofErr w:type="spellEnd"/>
      <w:r>
        <w:rPr>
          <w:rFonts w:ascii="Times New Roman Regular" w:eastAsia="SimSun" w:hAnsi="Times New Roman Regular" w:cs="Times New Roman Regular"/>
          <w:color w:val="000000"/>
          <w:shd w:val="clear" w:color="auto" w:fill="FFFFFF"/>
          <w:lang w:val="en-US" w:bidi="ar"/>
        </w:rPr>
        <w:t>.</w:t>
      </w:r>
    </w:p>
    <w:p w14:paraId="04D0693E" w14:textId="77777777" w:rsidR="00F928EE" w:rsidRDefault="00F928EE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</w:rPr>
      </w:pPr>
    </w:p>
    <w:p w14:paraId="4A6211D7" w14:textId="77777777" w:rsidR="00F928EE" w:rsidRDefault="005E1A24">
      <w:pPr>
        <w:pStyle w:val="NormalWeb"/>
        <w:spacing w:beforeAutospacing="0" w:afterAutospacing="0"/>
        <w:ind w:firstLine="720"/>
        <w:jc w:val="center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noProof/>
        </w:rPr>
        <w:lastRenderedPageBreak/>
        <w:drawing>
          <wp:inline distT="0" distB="0" distL="114300" distR="114300" wp14:anchorId="776295CE" wp14:editId="1C19FCE5">
            <wp:extent cx="3025775" cy="1623060"/>
            <wp:effectExtent l="0" t="0" r="22225" b="2540"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/>
                    <pic:cNvPicPr>
                      <a:picLocks noChangeAspect="1"/>
                    </pic:cNvPicPr>
                  </pic:nvPicPr>
                  <pic:blipFill>
                    <a:blip r:embed="rId18"/>
                    <a:srcRect l="3796" t="13904" r="3437" b="9690"/>
                    <a:stretch>
                      <a:fillRect/>
                    </a:stretch>
                  </pic:blipFill>
                  <pic:spPr>
                    <a:xfrm>
                      <a:off x="0" y="0"/>
                      <a:ext cx="302577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464A" w14:textId="77777777" w:rsidR="00F928EE" w:rsidRPr="00B15E30" w:rsidRDefault="005E1A24" w:rsidP="00B15E30">
      <w:pPr>
        <w:pStyle w:val="NormalWeb"/>
        <w:spacing w:before="120" w:beforeAutospacing="0" w:afterAutospacing="0"/>
        <w:jc w:val="center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b/>
          <w:sz w:val="22"/>
          <w:szCs w:val="22"/>
        </w:rPr>
        <w:t>Gambar 3.</w:t>
      </w: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Website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Kemenkes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RI (</w:t>
      </w:r>
      <w:hyperlink r:id="rId19" w:history="1">
        <w:r w:rsidRPr="00B15E30">
          <w:rPr>
            <w:rStyle w:val="Hyperlink"/>
            <w:rFonts w:ascii="Times New Roman Regular" w:hAnsi="Times New Roman Regular" w:cs="Times New Roman Regular"/>
            <w:i/>
            <w:iCs/>
            <w:color w:val="auto"/>
            <w:sz w:val="22"/>
            <w:szCs w:val="22"/>
            <w:u w:val="none"/>
          </w:rPr>
          <w:t>https://kementeriankes</w:t>
        </w:r>
        <w:r w:rsidRPr="00B15E30">
          <w:rPr>
            <w:rStyle w:val="Hyperlink"/>
            <w:rFonts w:ascii="Times New Roman Regular" w:hAnsi="Times New Roman Regular" w:cs="Times New Roman Regular"/>
            <w:i/>
            <w:iCs/>
            <w:color w:val="auto"/>
            <w:sz w:val="22"/>
            <w:szCs w:val="22"/>
            <w:u w:val="none"/>
          </w:rPr>
          <w:t>ehatan.com</w:t>
        </w:r>
        <w:r w:rsidRPr="00B15E30">
          <w:rPr>
            <w:rStyle w:val="Hyperlink"/>
            <w:rFonts w:ascii="Times New Roman Regular" w:hAnsi="Times New Roman Regular" w:cs="Times New Roman Regular"/>
            <w:color w:val="auto"/>
            <w:sz w:val="22"/>
            <w:szCs w:val="22"/>
            <w:u w:val="none"/>
          </w:rPr>
          <w:t>)</w:t>
        </w:r>
      </w:hyperlink>
      <w:r w:rsidRPr="00B15E30">
        <w:rPr>
          <w:rFonts w:ascii="Times New Roman Regular" w:hAnsi="Times New Roman Regular" w:cs="Times New Roman Regular"/>
          <w:sz w:val="22"/>
          <w:szCs w:val="22"/>
        </w:rPr>
        <w:t>.</w:t>
      </w:r>
    </w:p>
    <w:p w14:paraId="28BC4EEA" w14:textId="77777777" w:rsidR="00F928EE" w:rsidRDefault="00F928EE">
      <w:pPr>
        <w:pStyle w:val="NormalWeb"/>
        <w:spacing w:beforeAutospacing="0" w:afterAutospacing="0"/>
        <w:ind w:firstLine="720"/>
        <w:jc w:val="both"/>
        <w:rPr>
          <w:rFonts w:ascii="Times New Roman Regular" w:hAnsi="Times New Roman Regular" w:cs="Times New Roman Regular"/>
        </w:rPr>
      </w:pPr>
    </w:p>
    <w:p w14:paraId="5B2C2C2A" w14:textId="77777777" w:rsidR="00F928EE" w:rsidRDefault="005E1A24">
      <w:pPr>
        <w:pStyle w:val="NormalWeb"/>
        <w:spacing w:beforeAutospacing="0" w:afterAutospacing="0"/>
        <w:ind w:firstLine="720"/>
        <w:jc w:val="both"/>
        <w:rPr>
          <w:rFonts w:ascii="Times New Roman Regular" w:hAnsi="Times New Roman Regular" w:cs="Times New Roman Regular"/>
        </w:rPr>
      </w:pPr>
      <w:proofErr w:type="spellStart"/>
      <w:r>
        <w:rPr>
          <w:rFonts w:ascii="Times New Roman Regular" w:hAnsi="Times New Roman Regular" w:cs="Times New Roman Regular"/>
        </w:rPr>
        <w:t>Konten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disusun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tidak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hanya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menekankan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akurasi</w:t>
      </w:r>
      <w:proofErr w:type="spellEnd"/>
      <w:r>
        <w:rPr>
          <w:rFonts w:ascii="Times New Roman Regular" w:hAnsi="Times New Roman Regular" w:cs="Times New Roman Regular"/>
        </w:rPr>
        <w:t xml:space="preserve"> data,</w:t>
      </w:r>
      <w:r>
        <w:rPr>
          <w:rFonts w:ascii="Times New Roman Regular" w:hAnsi="Times New Roman Regular" w:cs="Times New Roman Regular"/>
          <w:spacing w:val="-1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tetapi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disesuaikan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dengan</w:t>
      </w:r>
      <w:proofErr w:type="spellEnd"/>
      <w:r>
        <w:rPr>
          <w:rFonts w:ascii="Times New Roman Regular" w:hAnsi="Times New Roman Regular" w:cs="Times New Roman Regular"/>
          <w:spacing w:val="-2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karakteristik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demografis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audiens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seperti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usia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minat</w:t>
      </w:r>
      <w:proofErr w:type="spellEnd"/>
      <w:r>
        <w:rPr>
          <w:rFonts w:ascii="Times New Roman Regular" w:hAnsi="Times New Roman Regular" w:cs="Times New Roman Regular"/>
        </w:rPr>
        <w:t xml:space="preserve">, dan </w:t>
      </w:r>
      <w:proofErr w:type="spellStart"/>
      <w:r>
        <w:rPr>
          <w:rFonts w:ascii="Times New Roman Regular" w:hAnsi="Times New Roman Regular" w:cs="Times New Roman Regular"/>
        </w:rPr>
        <w:t>kebutuhan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Priyowidodo</w:t>
      </w:r>
      <w:proofErr w:type="spellEnd"/>
      <w:r>
        <w:rPr>
          <w:rFonts w:ascii="Times New Roman Regular" w:hAnsi="Times New Roman Regular" w:cs="Times New Roman Regular"/>
        </w:rPr>
        <w:t xml:space="preserve"> (2020) </w:t>
      </w:r>
      <w:proofErr w:type="spellStart"/>
      <w:r>
        <w:rPr>
          <w:rFonts w:ascii="Times New Roman Regular" w:hAnsi="Times New Roman Regular" w:cs="Times New Roman Regular"/>
        </w:rPr>
        <w:t>menegaskan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bahwa</w:t>
      </w:r>
      <w:proofErr w:type="spellEnd"/>
      <w:r>
        <w:rPr>
          <w:rFonts w:ascii="Times New Roman Regular" w:hAnsi="Times New Roman Regular" w:cs="Times New Roman Regular"/>
        </w:rPr>
        <w:t xml:space="preserve"> strategi </w:t>
      </w:r>
      <w:proofErr w:type="spellStart"/>
      <w:r>
        <w:rPr>
          <w:rFonts w:ascii="Times New Roman Regular" w:hAnsi="Times New Roman Regular" w:cs="Times New Roman Regular"/>
        </w:rPr>
        <w:t>distribusi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digital yang </w:t>
      </w:r>
      <w:proofErr w:type="spellStart"/>
      <w:r>
        <w:rPr>
          <w:rFonts w:ascii="Times New Roman Regular" w:hAnsi="Times New Roman Regular" w:cs="Times New Roman Regular"/>
        </w:rPr>
        <w:t>menggabungkan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pendekatan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berbasis</w:t>
      </w:r>
      <w:proofErr w:type="spellEnd"/>
      <w:r>
        <w:rPr>
          <w:rFonts w:ascii="Times New Roman Regular" w:hAnsi="Times New Roman Regular" w:cs="Times New Roman Regular"/>
        </w:rPr>
        <w:t xml:space="preserve"> data </w:t>
      </w:r>
      <w:proofErr w:type="spellStart"/>
      <w:r>
        <w:rPr>
          <w:rFonts w:ascii="Times New Roman Regular" w:hAnsi="Times New Roman Regular" w:cs="Times New Roman Regular"/>
        </w:rPr>
        <w:t>dengan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narasi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emosional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terbukti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mampu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memperkuat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kepercayaan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sekaligus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mendorong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keterlibatan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aktif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</w:rPr>
        <w:t xml:space="preserve"> di </w:t>
      </w:r>
      <w:proofErr w:type="spellStart"/>
      <w:r>
        <w:rPr>
          <w:rFonts w:ascii="Times New Roman Regular" w:hAnsi="Times New Roman Regular" w:cs="Times New Roman Regular"/>
        </w:rPr>
        <w:t>ruang</w:t>
      </w:r>
      <w:proofErr w:type="spellEnd"/>
      <w:r>
        <w:rPr>
          <w:rFonts w:ascii="Times New Roman Regular" w:hAnsi="Times New Roman Regular" w:cs="Times New Roman Regular"/>
        </w:rPr>
        <w:t xml:space="preserve"> digital. </w:t>
      </w:r>
      <w:proofErr w:type="spellStart"/>
      <w:r>
        <w:rPr>
          <w:rFonts w:ascii="Times New Roman Regular" w:hAnsi="Times New Roman Regular" w:cs="Times New Roman Regular"/>
        </w:rPr>
        <w:t>Narasi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berbasis</w:t>
      </w:r>
      <w:proofErr w:type="spellEnd"/>
      <w:r>
        <w:rPr>
          <w:rFonts w:ascii="Times New Roman Regular" w:hAnsi="Times New Roman Regular" w:cs="Times New Roman Regular"/>
        </w:rPr>
        <w:t xml:space="preserve"> data </w:t>
      </w:r>
      <w:proofErr w:type="spellStart"/>
      <w:r>
        <w:rPr>
          <w:rFonts w:ascii="Times New Roman Regular" w:hAnsi="Times New Roman Regular" w:cs="Times New Roman Regular"/>
        </w:rPr>
        <w:t>memastikan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keakuratan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kredibili</w:t>
      </w:r>
      <w:r>
        <w:rPr>
          <w:rFonts w:ascii="Times New Roman Regular" w:hAnsi="Times New Roman Regular" w:cs="Times New Roman Regular"/>
        </w:rPr>
        <w:t>tas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sementara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sentuhan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emosional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membuat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pesan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lebih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mudah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diterima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diinternalisasi</w:t>
      </w:r>
      <w:proofErr w:type="spellEnd"/>
      <w:r>
        <w:rPr>
          <w:rFonts w:ascii="Times New Roman Regular" w:hAnsi="Times New Roman Regular" w:cs="Times New Roman Regular"/>
        </w:rPr>
        <w:t xml:space="preserve"> oleh </w:t>
      </w:r>
      <w:proofErr w:type="spellStart"/>
      <w:r>
        <w:rPr>
          <w:rFonts w:ascii="Times New Roman Regular" w:hAnsi="Times New Roman Regular" w:cs="Times New Roman Regular"/>
        </w:rPr>
        <w:t>audiens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Kombinasi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keduanya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menjadikan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digital </w:t>
      </w:r>
      <w:proofErr w:type="spellStart"/>
      <w:r>
        <w:rPr>
          <w:rFonts w:ascii="Times New Roman Regular" w:hAnsi="Times New Roman Regular" w:cs="Times New Roman Regular"/>
        </w:rPr>
        <w:t>pemerintah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lebih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persuasif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partisipatif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serta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mampu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membangun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hubungan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jangka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panjang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dengan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Dengan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demikian</w:t>
      </w:r>
      <w:proofErr w:type="spellEnd"/>
      <w:r>
        <w:rPr>
          <w:rFonts w:ascii="Times New Roman Regular" w:hAnsi="Times New Roman Regular" w:cs="Times New Roman Regular"/>
        </w:rPr>
        <w:t xml:space="preserve">, media </w:t>
      </w:r>
      <w:proofErr w:type="spellStart"/>
      <w:r>
        <w:rPr>
          <w:rFonts w:ascii="Times New Roman Regular" w:hAnsi="Times New Roman Regular" w:cs="Times New Roman Regular"/>
        </w:rPr>
        <w:t>sosial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tidak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sekadar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menjadi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saluran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distribusi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tetapi</w:t>
      </w:r>
      <w:proofErr w:type="spellEnd"/>
      <w:r>
        <w:rPr>
          <w:rFonts w:ascii="Times New Roman Regular" w:hAnsi="Times New Roman Regular" w:cs="Times New Roman Regular"/>
        </w:rPr>
        <w:t xml:space="preserve"> juga </w:t>
      </w:r>
      <w:proofErr w:type="spellStart"/>
      <w:r>
        <w:rPr>
          <w:rFonts w:ascii="Times New Roman Regular" w:hAnsi="Times New Roman Regular" w:cs="Times New Roman Regular"/>
        </w:rPr>
        <w:t>ruang</w:t>
      </w:r>
      <w:proofErr w:type="spellEnd"/>
      <w:r>
        <w:rPr>
          <w:rFonts w:ascii="Times New Roman Regular" w:hAnsi="Times New Roman Regular" w:cs="Times New Roman Regular"/>
        </w:rPr>
        <w:t xml:space="preserve"> dialog </w:t>
      </w:r>
      <w:proofErr w:type="spellStart"/>
      <w:r>
        <w:rPr>
          <w:rFonts w:ascii="Times New Roman Regular" w:hAnsi="Times New Roman Regular" w:cs="Times New Roman Regular"/>
        </w:rPr>
        <w:t>interaktif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antara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</w:rPr>
        <w:t xml:space="preserve">. Hal </w:t>
      </w:r>
      <w:proofErr w:type="spellStart"/>
      <w:r>
        <w:rPr>
          <w:rFonts w:ascii="Times New Roman Regular" w:hAnsi="Times New Roman Regular" w:cs="Times New Roman Regular"/>
        </w:rPr>
        <w:t>tersebut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bisa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dibuktikan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melalui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alur</w:t>
      </w:r>
      <w:proofErr w:type="spellEnd"/>
      <w:r>
        <w:rPr>
          <w:rFonts w:ascii="Times New Roman Regular" w:hAnsi="Times New Roman Regular" w:cs="Times New Roman Regular"/>
        </w:rPr>
        <w:t xml:space="preserve"> Unit </w:t>
      </w:r>
      <w:proofErr w:type="spellStart"/>
      <w:r>
        <w:rPr>
          <w:rFonts w:ascii="Times New Roman Regular" w:hAnsi="Times New Roman Regular" w:cs="Times New Roman Regular"/>
        </w:rPr>
        <w:t>Pelayanan</w:t>
      </w:r>
      <w:proofErr w:type="spellEnd"/>
      <w:r>
        <w:rPr>
          <w:rFonts w:ascii="Times New Roman Regular" w:hAnsi="Times New Roman Regular" w:cs="Times New Roman Regular"/>
        </w:rPr>
        <w:t xml:space="preserve"> Kesehatan </w:t>
      </w:r>
      <w:proofErr w:type="spellStart"/>
      <w:r>
        <w:rPr>
          <w:rFonts w:ascii="Times New Roman Regular" w:hAnsi="Times New Roman Regular" w:cs="Times New Roman Regular"/>
        </w:rPr>
        <w:t>Kemenkes</w:t>
      </w:r>
      <w:proofErr w:type="spellEnd"/>
      <w:r>
        <w:rPr>
          <w:rFonts w:ascii="Times New Roman Regular" w:hAnsi="Times New Roman Regular" w:cs="Times New Roman Regular"/>
        </w:rPr>
        <w:t xml:space="preserve"> RI </w:t>
      </w:r>
      <w:proofErr w:type="spellStart"/>
      <w:r>
        <w:rPr>
          <w:rFonts w:ascii="Times New Roman Regular" w:hAnsi="Times New Roman Regular" w:cs="Times New Roman Regular"/>
        </w:rPr>
        <w:t>dengan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halam</w:t>
      </w:r>
      <w:r>
        <w:rPr>
          <w:rFonts w:ascii="Times New Roman Regular" w:hAnsi="Times New Roman Regular" w:cs="Times New Roman Regular"/>
        </w:rPr>
        <w:t>an</w:t>
      </w:r>
      <w:proofErr w:type="spellEnd"/>
      <w:r>
        <w:rPr>
          <w:rFonts w:ascii="Times New Roman Regular" w:hAnsi="Times New Roman Regular" w:cs="Times New Roman Regular"/>
        </w:rPr>
        <w:t xml:space="preserve"> website </w:t>
      </w:r>
      <w:proofErr w:type="spellStart"/>
      <w:r>
        <w:rPr>
          <w:rFonts w:ascii="Times New Roman Regular" w:hAnsi="Times New Roman Regular" w:cs="Times New Roman Regular"/>
        </w:rPr>
        <w:t>terlampir</w:t>
      </w:r>
      <w:proofErr w:type="spellEnd"/>
      <w:r>
        <w:rPr>
          <w:rFonts w:ascii="Times New Roman Regular" w:hAnsi="Times New Roman Regular" w:cs="Times New Roman Regular"/>
        </w:rPr>
        <w:t>.</w:t>
      </w:r>
      <w:r>
        <w:rPr>
          <w:rFonts w:ascii="Times New Roman Regular" w:hAnsi="Times New Roman Regular" w:cs="Times New Roman Regular"/>
          <w:i/>
          <w:iCs/>
        </w:rPr>
        <w:t xml:space="preserve"> </w:t>
      </w:r>
      <w:r>
        <w:rPr>
          <w:rFonts w:ascii="Times New Roman Regular" w:hAnsi="Times New Roman Regular" w:cs="Times New Roman Regular"/>
        </w:rPr>
        <w:t xml:space="preserve">Kalian </w:t>
      </w:r>
      <w:proofErr w:type="spellStart"/>
      <w:r>
        <w:rPr>
          <w:rFonts w:ascii="Times New Roman Regular" w:hAnsi="Times New Roman Regular" w:cs="Times New Roman Regular"/>
        </w:rPr>
        <w:t>bisa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mengunjungi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halaman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tersebut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lalu</w:t>
      </w:r>
      <w:proofErr w:type="spellEnd"/>
      <w:r>
        <w:rPr>
          <w:rFonts w:ascii="Times New Roman Regular" w:hAnsi="Times New Roman Regular" w:cs="Times New Roman Regular"/>
        </w:rPr>
        <w:t xml:space="preserve"> website </w:t>
      </w:r>
      <w:proofErr w:type="spellStart"/>
      <w:r>
        <w:rPr>
          <w:rFonts w:ascii="Times New Roman Regular" w:hAnsi="Times New Roman Regular" w:cs="Times New Roman Regular"/>
        </w:rPr>
        <w:t>terkait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menampilkan</w:t>
      </w:r>
      <w:proofErr w:type="spellEnd"/>
      <w:r>
        <w:rPr>
          <w:rFonts w:ascii="Times New Roman Regular" w:hAnsi="Times New Roman Regular" w:cs="Times New Roman Regular"/>
        </w:rPr>
        <w:t xml:space="preserve"> barcode, </w:t>
      </w:r>
      <w:proofErr w:type="spellStart"/>
      <w:r>
        <w:rPr>
          <w:rFonts w:ascii="Times New Roman Regular" w:hAnsi="Times New Roman Regular" w:cs="Times New Roman Regular"/>
        </w:rPr>
        <w:t>ataupun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Pelayangan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Konsultasi</w:t>
      </w:r>
      <w:proofErr w:type="spellEnd"/>
      <w:r>
        <w:rPr>
          <w:rFonts w:ascii="Times New Roman Regular" w:hAnsi="Times New Roman Regular" w:cs="Times New Roman Regular"/>
        </w:rPr>
        <w:t xml:space="preserve"> Online </w:t>
      </w:r>
      <w:proofErr w:type="spellStart"/>
      <w:r>
        <w:rPr>
          <w:rFonts w:ascii="Times New Roman Regular" w:hAnsi="Times New Roman Regular" w:cs="Times New Roman Regular"/>
        </w:rPr>
        <w:t>resmi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dari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Kemenkes</w:t>
      </w:r>
      <w:proofErr w:type="spellEnd"/>
      <w:r>
        <w:rPr>
          <w:rFonts w:ascii="Times New Roman Regular" w:hAnsi="Times New Roman Regular" w:cs="Times New Roman Regular"/>
        </w:rPr>
        <w:t xml:space="preserve"> RI </w:t>
      </w:r>
      <w:proofErr w:type="spellStart"/>
      <w:r>
        <w:rPr>
          <w:rFonts w:ascii="Times New Roman Regular" w:hAnsi="Times New Roman Regular" w:cs="Times New Roman Regular"/>
        </w:rPr>
        <w:t>terkait</w:t>
      </w:r>
      <w:proofErr w:type="spellEnd"/>
      <w:r>
        <w:rPr>
          <w:rFonts w:ascii="Times New Roman Regular" w:hAnsi="Times New Roman Regular" w:cs="Times New Roman Regular"/>
        </w:rPr>
        <w:t xml:space="preserve"> saran dan </w:t>
      </w:r>
      <w:proofErr w:type="spellStart"/>
      <w:r>
        <w:rPr>
          <w:rFonts w:ascii="Times New Roman Regular" w:hAnsi="Times New Roman Regular" w:cs="Times New Roman Regular"/>
        </w:rPr>
        <w:t>pengaduan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bisa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diakses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secara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umum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berbagai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kalangan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masyaraka</w:t>
      </w:r>
      <w:r>
        <w:rPr>
          <w:rFonts w:ascii="Times New Roman Regular" w:hAnsi="Times New Roman Regular" w:cs="Times New Roman Regular"/>
        </w:rPr>
        <w:t>t</w:t>
      </w:r>
      <w:proofErr w:type="spellEnd"/>
      <w:r>
        <w:rPr>
          <w:rFonts w:ascii="Times New Roman Regular" w:hAnsi="Times New Roman Regular" w:cs="Times New Roman Regular"/>
        </w:rPr>
        <w:t>.</w:t>
      </w:r>
    </w:p>
    <w:p w14:paraId="48A73A33" w14:textId="77777777" w:rsidR="00F928EE" w:rsidRDefault="00F928EE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</w:rPr>
      </w:pPr>
    </w:p>
    <w:p w14:paraId="5270826E" w14:textId="77777777" w:rsidR="00F928EE" w:rsidRDefault="005E1A24">
      <w:pPr>
        <w:pStyle w:val="NormalWeb"/>
        <w:spacing w:beforeAutospacing="0" w:afterAutospacing="0"/>
        <w:jc w:val="center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noProof/>
        </w:rPr>
        <w:drawing>
          <wp:inline distT="0" distB="0" distL="114300" distR="114300" wp14:anchorId="2C0796D0" wp14:editId="3A317730">
            <wp:extent cx="3392805" cy="1817370"/>
            <wp:effectExtent l="0" t="0" r="10795" b="1143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/>
                    <pic:cNvPicPr>
                      <a:picLocks noChangeAspect="1"/>
                    </pic:cNvPicPr>
                  </pic:nvPicPr>
                  <pic:blipFill>
                    <a:blip r:embed="rId20"/>
                    <a:srcRect l="6886" t="13881" r="7333" b="8715"/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88FE0" w14:textId="77777777" w:rsidR="00F928EE" w:rsidRPr="00B15E30" w:rsidRDefault="005E1A24" w:rsidP="00B15E30">
      <w:pPr>
        <w:pStyle w:val="NormalWeb"/>
        <w:spacing w:before="120" w:beforeAutospacing="0" w:afterAutospacing="0"/>
        <w:jc w:val="center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b/>
          <w:sz w:val="22"/>
          <w:szCs w:val="22"/>
        </w:rPr>
        <w:t>Gambar 4.</w:t>
      </w: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Barcode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Pengaduan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(</w:t>
      </w:r>
      <w:hyperlink r:id="rId21" w:history="1">
        <w:hyperlink r:id="rId22" w:history="1">
          <w:r w:rsidRPr="00B15E30">
            <w:rPr>
              <w:rStyle w:val="Hyperlink"/>
              <w:rFonts w:ascii="Times New Roman Regular" w:hAnsi="Times New Roman Regular" w:cs="Times New Roman Regular"/>
              <w:i/>
              <w:iCs/>
              <w:color w:val="auto"/>
              <w:sz w:val="22"/>
              <w:szCs w:val="22"/>
              <w:u w:val="none"/>
            </w:rPr>
            <w:t>https://upk.kemkes.go.id/new/</w:t>
          </w:r>
        </w:hyperlink>
        <w:r w:rsidRPr="00B15E30">
          <w:rPr>
            <w:rStyle w:val="Hyperlink"/>
            <w:rFonts w:ascii="Times New Roman Regular" w:hAnsi="Times New Roman Regular" w:cs="Times New Roman Regular"/>
            <w:color w:val="auto"/>
            <w:sz w:val="22"/>
            <w:szCs w:val="22"/>
            <w:u w:val="none"/>
          </w:rPr>
          <w:t>)</w:t>
        </w:r>
      </w:hyperlink>
      <w:r w:rsidRPr="00B15E30">
        <w:rPr>
          <w:rFonts w:ascii="Times New Roman Regular" w:hAnsi="Times New Roman Regular" w:cs="Times New Roman Regular"/>
          <w:sz w:val="22"/>
          <w:szCs w:val="22"/>
        </w:rPr>
        <w:t>.</w:t>
      </w:r>
    </w:p>
    <w:p w14:paraId="17C45D05" w14:textId="77777777" w:rsidR="00F928EE" w:rsidRDefault="00F928EE">
      <w:pPr>
        <w:pStyle w:val="NormalWeb"/>
        <w:spacing w:beforeAutospacing="0" w:afterAutospacing="0"/>
        <w:jc w:val="center"/>
        <w:rPr>
          <w:rFonts w:ascii="Times New Roman Regular" w:hAnsi="Times New Roman Regular" w:cs="Times New Roman Regular"/>
        </w:rPr>
      </w:pPr>
    </w:p>
    <w:p w14:paraId="633137B8" w14:textId="77777777" w:rsidR="00F928EE" w:rsidRDefault="005E1A24">
      <w:pPr>
        <w:pStyle w:val="NormalWeb"/>
        <w:spacing w:beforeAutospacing="0" w:afterAutospacing="0"/>
        <w:ind w:firstLine="720"/>
        <w:jc w:val="both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 xml:space="preserve">Setelah </w:t>
      </w:r>
      <w:proofErr w:type="spellStart"/>
      <w:r>
        <w:rPr>
          <w:rFonts w:ascii="Times New Roman Regular" w:hAnsi="Times New Roman Regular" w:cs="Times New Roman Regular"/>
        </w:rPr>
        <w:t>discan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melalui</w:t>
      </w:r>
      <w:proofErr w:type="spellEnd"/>
      <w:r>
        <w:rPr>
          <w:rFonts w:ascii="Times New Roman Regular" w:hAnsi="Times New Roman Regular" w:cs="Times New Roman Regular"/>
        </w:rPr>
        <w:t xml:space="preserve"> smartphone </w:t>
      </w:r>
      <w:proofErr w:type="spellStart"/>
      <w:r>
        <w:rPr>
          <w:rFonts w:ascii="Times New Roman Regular" w:hAnsi="Times New Roman Regular" w:cs="Times New Roman Regular"/>
        </w:rPr>
        <w:t>anda</w:t>
      </w:r>
      <w:proofErr w:type="spellEnd"/>
      <w:r>
        <w:rPr>
          <w:rFonts w:ascii="Times New Roman Regular" w:hAnsi="Times New Roman Regular" w:cs="Times New Roman Regular"/>
        </w:rPr>
        <w:t xml:space="preserve">, barcode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menampilkan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googlr</w:t>
      </w:r>
      <w:proofErr w:type="spellEnd"/>
      <w:r>
        <w:rPr>
          <w:rFonts w:ascii="Times New Roman Regular" w:hAnsi="Times New Roman Regular" w:cs="Times New Roman Regular"/>
        </w:rPr>
        <w:t xml:space="preserve"> form y</w:t>
      </w:r>
      <w:r>
        <w:rPr>
          <w:rFonts w:ascii="Times New Roman Regular" w:hAnsi="Times New Roman Regular" w:cs="Times New Roman Regular"/>
        </w:rPr>
        <w:t xml:space="preserve">ang </w:t>
      </w:r>
      <w:proofErr w:type="spellStart"/>
      <w:r>
        <w:rPr>
          <w:rFonts w:ascii="Times New Roman Regular" w:hAnsi="Times New Roman Regular" w:cs="Times New Roman Regular"/>
        </w:rPr>
        <w:t>dapat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anda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akses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terkait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hal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pengaduan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ataupun</w:t>
      </w:r>
      <w:proofErr w:type="spellEnd"/>
      <w:r>
        <w:rPr>
          <w:rFonts w:ascii="Times New Roman Regular" w:hAnsi="Times New Roman Regular" w:cs="Times New Roman Regular"/>
        </w:rPr>
        <w:t xml:space="preserve"> saran </w:t>
      </w:r>
      <w:proofErr w:type="spellStart"/>
      <w:r>
        <w:rPr>
          <w:rFonts w:ascii="Times New Roman Regular" w:hAnsi="Times New Roman Regular" w:cs="Times New Roman Regular"/>
        </w:rPr>
        <w:t>seperti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keperluan</w:t>
      </w:r>
      <w:proofErr w:type="spellEnd"/>
      <w:r>
        <w:rPr>
          <w:rFonts w:ascii="Times New Roman Regular" w:hAnsi="Times New Roman Regular" w:cs="Times New Roman Regular"/>
        </w:rPr>
        <w:t xml:space="preserve"> masing-masing </w:t>
      </w:r>
      <w:proofErr w:type="spellStart"/>
      <w:r>
        <w:rPr>
          <w:rFonts w:ascii="Times New Roman Regular" w:hAnsi="Times New Roman Regular" w:cs="Times New Roman Regular"/>
        </w:rPr>
        <w:t>pengguna</w:t>
      </w:r>
      <w:proofErr w:type="spellEnd"/>
      <w:r>
        <w:rPr>
          <w:rFonts w:ascii="Times New Roman Regular" w:hAnsi="Times New Roman Regular" w:cs="Times New Roman Regular"/>
        </w:rPr>
        <w:t xml:space="preserve">. Google form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juga </w:t>
      </w:r>
      <w:proofErr w:type="spellStart"/>
      <w:r>
        <w:rPr>
          <w:rFonts w:ascii="Times New Roman Regular" w:hAnsi="Times New Roman Regular" w:cs="Times New Roman Regular"/>
        </w:rPr>
        <w:t>mencakup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diperlukan</w:t>
      </w:r>
      <w:proofErr w:type="spellEnd"/>
      <w:r>
        <w:rPr>
          <w:rFonts w:ascii="Times New Roman Regular" w:hAnsi="Times New Roman Regular" w:cs="Times New Roman Regular"/>
        </w:rPr>
        <w:t xml:space="preserve"> oleh </w:t>
      </w:r>
      <w:proofErr w:type="spellStart"/>
      <w:r>
        <w:rPr>
          <w:rFonts w:ascii="Times New Roman Regular" w:hAnsi="Times New Roman Regular" w:cs="Times New Roman Regular"/>
        </w:rPr>
        <w:t>pihak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Kemenkes</w:t>
      </w:r>
      <w:proofErr w:type="spellEnd"/>
      <w:r>
        <w:rPr>
          <w:rFonts w:ascii="Times New Roman Regular" w:hAnsi="Times New Roman Regular" w:cs="Times New Roman Regular"/>
        </w:rPr>
        <w:t xml:space="preserve"> RI </w:t>
      </w:r>
      <w:proofErr w:type="spellStart"/>
      <w:r>
        <w:rPr>
          <w:rFonts w:ascii="Times New Roman Regular" w:hAnsi="Times New Roman Regular" w:cs="Times New Roman Regular"/>
        </w:rPr>
        <w:t>terkait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kelengkapan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identitas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anda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dari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mulai</w:t>
      </w:r>
      <w:proofErr w:type="spellEnd"/>
      <w:r>
        <w:rPr>
          <w:rFonts w:ascii="Times New Roman Regular" w:hAnsi="Times New Roman Regular" w:cs="Times New Roman Regular"/>
        </w:rPr>
        <w:t xml:space="preserve"> email </w:t>
      </w:r>
      <w:proofErr w:type="spellStart"/>
      <w:r>
        <w:rPr>
          <w:rFonts w:ascii="Times New Roman Regular" w:hAnsi="Times New Roman Regular" w:cs="Times New Roman Regular"/>
        </w:rPr>
        <w:t>pribadi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sudah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pasti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</w:t>
      </w:r>
      <w:r>
        <w:rPr>
          <w:rFonts w:ascii="Times New Roman Regular" w:hAnsi="Times New Roman Regular" w:cs="Times New Roman Regular"/>
        </w:rPr>
        <w:t>idak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disebarluaskan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nama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pengadu</w:t>
      </w:r>
      <w:proofErr w:type="spellEnd"/>
      <w:r>
        <w:rPr>
          <w:rFonts w:ascii="Times New Roman Regular" w:hAnsi="Times New Roman Regular" w:cs="Times New Roman Regular"/>
        </w:rPr>
        <w:t xml:space="preserve">, status </w:t>
      </w:r>
      <w:proofErr w:type="spellStart"/>
      <w:r>
        <w:rPr>
          <w:rFonts w:ascii="Times New Roman Regular" w:hAnsi="Times New Roman Regular" w:cs="Times New Roman Regular"/>
        </w:rPr>
        <w:t>kerja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atau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asal</w:t>
      </w:r>
      <w:proofErr w:type="spellEnd"/>
      <w:r>
        <w:rPr>
          <w:rFonts w:ascii="Times New Roman Regular" w:hAnsi="Times New Roman Regular" w:cs="Times New Roman Regular"/>
        </w:rPr>
        <w:t xml:space="preserve">, no. hp </w:t>
      </w:r>
      <w:proofErr w:type="spellStart"/>
      <w:r>
        <w:rPr>
          <w:rFonts w:ascii="Times New Roman Regular" w:hAnsi="Times New Roman Regular" w:cs="Times New Roman Regular"/>
        </w:rPr>
        <w:t>anda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jenis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kelamin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usia</w:t>
      </w:r>
      <w:proofErr w:type="spellEnd"/>
      <w:r>
        <w:rPr>
          <w:rFonts w:ascii="Times New Roman Regular" w:hAnsi="Times New Roman Regular" w:cs="Times New Roman Regular"/>
        </w:rPr>
        <w:t xml:space="preserve">, dan </w:t>
      </w:r>
      <w:proofErr w:type="spellStart"/>
      <w:r>
        <w:rPr>
          <w:rFonts w:ascii="Times New Roman Regular" w:hAnsi="Times New Roman Regular" w:cs="Times New Roman Regular"/>
        </w:rPr>
        <w:t>terakhir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kritik</w:t>
      </w:r>
      <w:proofErr w:type="spellEnd"/>
      <w:r>
        <w:rPr>
          <w:rFonts w:ascii="Times New Roman Regular" w:hAnsi="Times New Roman Regular" w:cs="Times New Roman Regular"/>
        </w:rPr>
        <w:t xml:space="preserve"> saran </w:t>
      </w:r>
      <w:proofErr w:type="spellStart"/>
      <w:r>
        <w:rPr>
          <w:rFonts w:ascii="Times New Roman Regular" w:hAnsi="Times New Roman Regular" w:cs="Times New Roman Regular"/>
        </w:rPr>
        <w:t>ataupun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pengaduan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ingin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anda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adukan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melalui</w:t>
      </w:r>
      <w:proofErr w:type="spellEnd"/>
      <w:r>
        <w:rPr>
          <w:rFonts w:ascii="Times New Roman Regular" w:hAnsi="Times New Roman Regular" w:cs="Times New Roman Regular"/>
        </w:rPr>
        <w:t xml:space="preserve"> google form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>.</w:t>
      </w:r>
    </w:p>
    <w:p w14:paraId="723382CE" w14:textId="77777777" w:rsidR="00F928EE" w:rsidRDefault="00F928EE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</w:rPr>
      </w:pPr>
    </w:p>
    <w:p w14:paraId="3D2E076E" w14:textId="77777777" w:rsidR="00F928EE" w:rsidRDefault="005E1A24">
      <w:pPr>
        <w:pStyle w:val="NormalWeb"/>
        <w:spacing w:beforeAutospacing="0" w:afterAutospacing="0"/>
        <w:jc w:val="center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noProof/>
        </w:rPr>
        <w:drawing>
          <wp:inline distT="0" distB="0" distL="114300" distR="114300" wp14:anchorId="16B64D2C" wp14:editId="6ABB5791">
            <wp:extent cx="3180080" cy="1699895"/>
            <wp:effectExtent l="0" t="0" r="20320" b="1905"/>
            <wp:docPr id="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6"/>
                    <pic:cNvPicPr>
                      <a:picLocks noChangeAspect="1"/>
                    </pic:cNvPicPr>
                  </pic:nvPicPr>
                  <pic:blipFill>
                    <a:blip r:embed="rId23"/>
                    <a:srcRect l="12756" t="14006" r="14663" b="8466"/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FE4B3" w14:textId="77777777" w:rsidR="00F928EE" w:rsidRPr="00B15E30" w:rsidRDefault="005E1A24" w:rsidP="00B15E30">
      <w:pPr>
        <w:pStyle w:val="NormalWeb"/>
        <w:spacing w:before="120" w:beforeAutospacing="0" w:afterAutospacing="0"/>
        <w:jc w:val="center"/>
        <w:rPr>
          <w:rStyle w:val="Hyperlink"/>
          <w:rFonts w:ascii="Times New Roman Regular" w:eastAsia="Helvetica" w:hAnsi="Times New Roman Regular" w:cs="Times New Roman Regular"/>
          <w:color w:val="auto"/>
          <w:sz w:val="22"/>
          <w:szCs w:val="22"/>
          <w:u w:val="none"/>
          <w:shd w:val="clear" w:color="auto" w:fill="FFFFFF"/>
        </w:rPr>
      </w:pPr>
      <w:r w:rsidRPr="00B15E30">
        <w:rPr>
          <w:rFonts w:ascii="Times New Roman Regular" w:hAnsi="Times New Roman Regular" w:cs="Times New Roman Regular"/>
          <w:b/>
          <w:sz w:val="22"/>
          <w:szCs w:val="22"/>
        </w:rPr>
        <w:t>Gambar 5.</w:t>
      </w: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Google form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Pengaduan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(</w:t>
      </w:r>
      <w:r w:rsidRPr="00B15E30">
        <w:rPr>
          <w:rStyle w:val="Hyperlink"/>
          <w:rFonts w:ascii="Times New Roman Regular" w:eastAsia="Helvetica" w:hAnsi="Times New Roman Regular" w:cs="Times New Roman Regular"/>
          <w:i/>
          <w:iCs/>
          <w:color w:val="auto"/>
          <w:sz w:val="22"/>
          <w:szCs w:val="22"/>
          <w:u w:val="none"/>
          <w:shd w:val="clear" w:color="auto" w:fill="FFFFFF"/>
        </w:rPr>
        <w:t>https://docs.google.com/forms/</w:t>
      </w:r>
      <w:r w:rsidRPr="00B15E30">
        <w:rPr>
          <w:rStyle w:val="Hyperlink"/>
          <w:rFonts w:ascii="Times New Roman Regular" w:eastAsia="Helvetica" w:hAnsi="Times New Roman Regular" w:cs="Times New Roman Regular"/>
          <w:color w:val="auto"/>
          <w:sz w:val="22"/>
          <w:szCs w:val="22"/>
          <w:u w:val="none"/>
          <w:shd w:val="clear" w:color="auto" w:fill="FFFFFF"/>
        </w:rPr>
        <w:t>).</w:t>
      </w:r>
    </w:p>
    <w:p w14:paraId="0D55636C" w14:textId="77777777" w:rsidR="00F928EE" w:rsidRDefault="00F928EE">
      <w:pPr>
        <w:pStyle w:val="NormalWeb"/>
        <w:spacing w:beforeAutospacing="0" w:afterAutospacing="0"/>
        <w:jc w:val="both"/>
        <w:rPr>
          <w:rStyle w:val="Hyperlink"/>
          <w:rFonts w:ascii="Times New Roman Regular" w:eastAsia="Helvetica" w:hAnsi="Times New Roman Regular" w:cs="Times New Roman Regular"/>
          <w:color w:val="auto"/>
          <w:u w:val="none"/>
          <w:shd w:val="clear" w:color="auto" w:fill="FFFFFF"/>
        </w:rPr>
      </w:pPr>
    </w:p>
    <w:p w14:paraId="1FD3E926" w14:textId="77777777" w:rsidR="00F928EE" w:rsidRDefault="005E1A24">
      <w:pPr>
        <w:pStyle w:val="NormalWeb"/>
        <w:spacing w:beforeAutospacing="0" w:afterAutospacing="0"/>
        <w:ind w:firstLine="720"/>
        <w:jc w:val="both"/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</w:pP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Selain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menggunakan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barcode dan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formulir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pengaduan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Google,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masyarakat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juga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bisa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menghubungi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langsung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Kemenkes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RI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melalui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halaman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kontak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yang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ada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di situs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resmi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mereka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,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yaitu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Kemkes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. go. id. Hal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ini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memberikan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kemudahan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bagi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publik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untuk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berinteraksi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dengan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pihak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pusat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agar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masalah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atau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masukan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yang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dihadapi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dapat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ditangani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dengan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baik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dan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memperoleh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informasi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yang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lebih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akurat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mengenai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isu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kesehatan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lainnya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.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Komunikasi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,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Informasi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, dan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Edukasi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(KIE)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merupakan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suatu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rangkaian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proses yang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be</w:t>
      </w:r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rtujuan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untuk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menyebarkan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informasi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antara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tenaga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kesehatan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dan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masyarakat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,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sehingga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terjadi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pemahaman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yang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sama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serta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peningkatan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pengetahuan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dan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perubahan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perilaku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. Target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utama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KIE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adalah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untuk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memperluas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wawasan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dan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mengubah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perilaku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pada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individu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maup</w:t>
      </w:r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un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kelompok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melalui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proses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edukasi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,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informasi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, dan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komunikasi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kepada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masyarakat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,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baik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secara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individu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,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kelompok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,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atau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secara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bersama-sama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.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Signifikansi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penerapan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KIE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dalam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sektor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kesehatan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diatur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dalam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Undang-Undang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Nomor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36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Tahun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2009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tentang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Kesehatan, y</w:t>
      </w:r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ang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menegaskan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bahwa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setiap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orang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memiliki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hak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atas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informasi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dan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edukasi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kesehatan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yang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adil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dan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bertanggung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jawab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(</w:t>
      </w:r>
      <w:proofErr w:type="spellStart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>pasal</w:t>
      </w:r>
      <w:proofErr w:type="spellEnd"/>
      <w:r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  <w:t xml:space="preserve"> 7).</w:t>
      </w:r>
    </w:p>
    <w:p w14:paraId="1FA41226" w14:textId="77777777" w:rsidR="00F928EE" w:rsidRDefault="00F928EE">
      <w:pPr>
        <w:pStyle w:val="NormalWeb"/>
        <w:spacing w:beforeAutospacing="0" w:afterAutospacing="0"/>
        <w:ind w:firstLine="720"/>
        <w:jc w:val="both"/>
        <w:rPr>
          <w:rStyle w:val="Hyperlink"/>
          <w:rFonts w:ascii="Times New Roman Regular" w:eastAsia="Helvetica" w:hAnsi="Times New Roman Regular"/>
          <w:color w:val="auto"/>
          <w:u w:val="none"/>
          <w:shd w:val="clear" w:color="auto" w:fill="FFFFFF"/>
        </w:rPr>
      </w:pPr>
    </w:p>
    <w:p w14:paraId="7459103F" w14:textId="77777777" w:rsidR="00F928EE" w:rsidRDefault="005E1A24">
      <w:pPr>
        <w:pStyle w:val="BodyText"/>
        <w:spacing w:before="22"/>
        <w:ind w:left="0" w:right="675" w:firstLine="720"/>
        <w:jc w:val="center"/>
        <w:rPr>
          <w:rStyle w:val="Strong"/>
          <w:rFonts w:ascii="Times New Roman Regular" w:eastAsia="SimSun" w:hAnsi="Times New Roman Regular" w:cs="Times New Roman Regular"/>
          <w:b w:val="0"/>
          <w:bCs w:val="0"/>
          <w:lang w:val="en-US" w:eastAsia="zh-CN" w:bidi="ar"/>
        </w:rPr>
      </w:pPr>
      <w:r>
        <w:rPr>
          <w:rFonts w:ascii="Times New Roman Regular" w:hAnsi="Times New Roman Regular" w:cs="Times New Roman Regular"/>
          <w:noProof/>
        </w:rPr>
        <w:drawing>
          <wp:inline distT="0" distB="0" distL="114300" distR="114300" wp14:anchorId="301B3390" wp14:editId="1E95E5A5">
            <wp:extent cx="3307715" cy="1786255"/>
            <wp:effectExtent l="0" t="0" r="19685" b="17145"/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8"/>
                    <pic:cNvPicPr>
                      <a:picLocks noChangeAspect="1"/>
                    </pic:cNvPicPr>
                  </pic:nvPicPr>
                  <pic:blipFill>
                    <a:blip r:embed="rId24"/>
                    <a:srcRect l="5621" t="14032" r="5155" b="8772"/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135ED" w14:textId="77777777" w:rsidR="00F928EE" w:rsidRPr="00B15E30" w:rsidRDefault="005E1A24" w:rsidP="00B15E30">
      <w:pPr>
        <w:pStyle w:val="NormalWeb"/>
        <w:spacing w:before="120" w:beforeAutospacing="0" w:afterAutospacing="0"/>
        <w:jc w:val="center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b/>
          <w:sz w:val="22"/>
          <w:szCs w:val="22"/>
        </w:rPr>
        <w:t>Gambar 6.</w:t>
      </w: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Kontak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Website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Kemenkes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RI (</w:t>
      </w:r>
      <w:hyperlink r:id="rId25" w:history="1">
        <w:r w:rsidRPr="00B15E30">
          <w:rPr>
            <w:rStyle w:val="Hyperlink"/>
            <w:rFonts w:ascii="Times New Roman Regular" w:hAnsi="Times New Roman Regular" w:cs="Times New Roman Regular"/>
            <w:i/>
            <w:iCs/>
            <w:color w:val="auto"/>
            <w:sz w:val="22"/>
            <w:szCs w:val="22"/>
            <w:u w:val="none"/>
          </w:rPr>
          <w:t>https://kemkes.go.id/id/</w:t>
        </w:r>
        <w:r w:rsidRPr="00B15E30">
          <w:rPr>
            <w:rStyle w:val="Hyperlink"/>
            <w:rFonts w:ascii="Times New Roman Regular" w:hAnsi="Times New Roman Regular" w:cs="Times New Roman Regular"/>
            <w:color w:val="auto"/>
            <w:sz w:val="22"/>
            <w:szCs w:val="22"/>
            <w:u w:val="none"/>
          </w:rPr>
          <w:t>)</w:t>
        </w:r>
      </w:hyperlink>
      <w:r w:rsidRPr="00B15E30">
        <w:rPr>
          <w:rFonts w:ascii="Times New Roman Regular" w:hAnsi="Times New Roman Regular" w:cs="Times New Roman Regular"/>
          <w:sz w:val="22"/>
          <w:szCs w:val="22"/>
        </w:rPr>
        <w:t>.</w:t>
      </w:r>
    </w:p>
    <w:p w14:paraId="500E9472" w14:textId="77777777" w:rsidR="00F928EE" w:rsidRDefault="00F928EE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</w:rPr>
      </w:pPr>
    </w:p>
    <w:p w14:paraId="5A61C0F7" w14:textId="77777777" w:rsidR="00F928EE" w:rsidRDefault="005E1A24">
      <w:pPr>
        <w:pStyle w:val="BodyText"/>
        <w:tabs>
          <w:tab w:val="left" w:pos="720"/>
        </w:tabs>
        <w:spacing w:before="22"/>
        <w:ind w:left="0"/>
        <w:jc w:val="both"/>
        <w:rPr>
          <w:rFonts w:ascii="Times New Roman Regular" w:hAnsi="Times New Roman Regular" w:cs="Times New Roman Regular"/>
          <w:lang w:val="en-US"/>
        </w:rPr>
      </w:pPr>
      <w:r>
        <w:rPr>
          <w:rFonts w:ascii="Times New Roman Regular" w:hAnsi="Times New Roman Regular" w:cs="Times New Roman Regular"/>
          <w:lang w:val="en-US"/>
        </w:rPr>
        <w:tab/>
        <w:t xml:space="preserve">Situs web </w:t>
      </w:r>
      <w:proofErr w:type="spellStart"/>
      <w:r>
        <w:rPr>
          <w:rFonts w:ascii="Times New Roman Regular" w:hAnsi="Times New Roman Regular" w:cs="Times New Roman Regular"/>
          <w:lang w:val="en-US"/>
        </w:rPr>
        <w:t>alternatif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yang </w:t>
      </w:r>
      <w:proofErr w:type="spellStart"/>
      <w:r>
        <w:rPr>
          <w:rFonts w:ascii="Times New Roman Regular" w:hAnsi="Times New Roman Regular" w:cs="Times New Roman Regular"/>
          <w:lang w:val="en-US"/>
        </w:rPr>
        <w:t>dapat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diakses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selain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Kemkes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. go. id </w:t>
      </w:r>
      <w:proofErr w:type="spellStart"/>
      <w:r>
        <w:rPr>
          <w:rFonts w:ascii="Times New Roman Regular" w:hAnsi="Times New Roman Regular" w:cs="Times New Roman Regular"/>
          <w:lang w:val="en-US"/>
        </w:rPr>
        <w:t>adalah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Kementeriankesehatan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. com. Halaman </w:t>
      </w:r>
      <w:proofErr w:type="spellStart"/>
      <w:r>
        <w:rPr>
          <w:rFonts w:ascii="Times New Roman Regular" w:hAnsi="Times New Roman Regular" w:cs="Times New Roman Regular"/>
          <w:lang w:val="en-US"/>
        </w:rPr>
        <w:t>ini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juga </w:t>
      </w:r>
      <w:proofErr w:type="spellStart"/>
      <w:r>
        <w:rPr>
          <w:rFonts w:ascii="Times New Roman Regular" w:hAnsi="Times New Roman Regular" w:cs="Times New Roman Regular"/>
          <w:lang w:val="en-US"/>
        </w:rPr>
        <w:t>menawarkan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pilihan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kontak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bagi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siapa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saja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yang </w:t>
      </w:r>
      <w:proofErr w:type="spellStart"/>
      <w:r>
        <w:rPr>
          <w:rFonts w:ascii="Times New Roman Regular" w:hAnsi="Times New Roman Regular" w:cs="Times New Roman Regular"/>
          <w:lang w:val="en-US"/>
        </w:rPr>
        <w:t>ingin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memberikan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saran, </w:t>
      </w:r>
      <w:proofErr w:type="spellStart"/>
      <w:r>
        <w:rPr>
          <w:rFonts w:ascii="Times New Roman Regular" w:hAnsi="Times New Roman Regular" w:cs="Times New Roman Regular"/>
          <w:lang w:val="en-US"/>
        </w:rPr>
        <w:t>masukan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 w:cs="Times New Roman Regular"/>
          <w:lang w:val="en-US"/>
        </w:rPr>
        <w:t>atau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mengajukan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keluhan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terkait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masalah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kesehatan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yang </w:t>
      </w:r>
      <w:proofErr w:type="spellStart"/>
      <w:r>
        <w:rPr>
          <w:rFonts w:ascii="Times New Roman Regular" w:hAnsi="Times New Roman Regular" w:cs="Times New Roman Regular"/>
          <w:lang w:val="en-US"/>
        </w:rPr>
        <w:t>dialami</w:t>
      </w:r>
      <w:r>
        <w:rPr>
          <w:rFonts w:ascii="Times New Roman Regular" w:hAnsi="Times New Roman Regular" w:cs="Times New Roman Regular"/>
          <w:lang w:val="en-US"/>
        </w:rPr>
        <w:t>nya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. </w:t>
      </w:r>
      <w:proofErr w:type="spellStart"/>
      <w:r>
        <w:rPr>
          <w:rFonts w:ascii="Times New Roman Regular" w:hAnsi="Times New Roman Regular" w:cs="Times New Roman Regular"/>
          <w:lang w:val="en-US"/>
        </w:rPr>
        <w:t>Ini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sangat </w:t>
      </w:r>
      <w:proofErr w:type="spellStart"/>
      <w:r>
        <w:rPr>
          <w:rFonts w:ascii="Times New Roman Regular" w:hAnsi="Times New Roman Regular" w:cs="Times New Roman Regular"/>
          <w:lang w:val="en-US"/>
        </w:rPr>
        <w:t>memudahkan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anda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untuk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mendapatkan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informasi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secara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langsung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dari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Kementerian Kesehatan RI </w:t>
      </w:r>
      <w:proofErr w:type="spellStart"/>
      <w:r>
        <w:rPr>
          <w:rFonts w:ascii="Times New Roman Regular" w:hAnsi="Times New Roman Regular" w:cs="Times New Roman Regular"/>
          <w:lang w:val="en-US"/>
        </w:rPr>
        <w:t>sekaligus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membantu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mengurangi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penyebaran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berita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hoaks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yang </w:t>
      </w:r>
      <w:proofErr w:type="spellStart"/>
      <w:r>
        <w:rPr>
          <w:rFonts w:ascii="Times New Roman Regular" w:hAnsi="Times New Roman Regular" w:cs="Times New Roman Regular"/>
          <w:lang w:val="en-US"/>
        </w:rPr>
        <w:t>marak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di internet </w:t>
      </w:r>
      <w:proofErr w:type="spellStart"/>
      <w:r>
        <w:rPr>
          <w:rFonts w:ascii="Times New Roman Regular" w:hAnsi="Times New Roman Regular" w:cs="Times New Roman Regular"/>
          <w:lang w:val="en-US"/>
        </w:rPr>
        <w:t>saat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ini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. </w:t>
      </w:r>
    </w:p>
    <w:p w14:paraId="73349E9E" w14:textId="77777777" w:rsidR="00F928EE" w:rsidRDefault="00F928EE">
      <w:pPr>
        <w:pStyle w:val="BodyText"/>
        <w:tabs>
          <w:tab w:val="left" w:pos="720"/>
        </w:tabs>
        <w:spacing w:before="22"/>
        <w:ind w:left="0"/>
        <w:jc w:val="both"/>
        <w:rPr>
          <w:rFonts w:ascii="Times New Roman Regular" w:hAnsi="Times New Roman Regular" w:cs="Times New Roman Regular"/>
          <w:lang w:val="en-US"/>
        </w:rPr>
      </w:pPr>
    </w:p>
    <w:p w14:paraId="44B5F9E6" w14:textId="77777777" w:rsidR="00F928EE" w:rsidRDefault="005E1A24">
      <w:pPr>
        <w:pStyle w:val="BodyText"/>
        <w:tabs>
          <w:tab w:val="left" w:pos="720"/>
        </w:tabs>
        <w:spacing w:before="22"/>
        <w:ind w:left="0"/>
        <w:jc w:val="both"/>
        <w:rPr>
          <w:rFonts w:ascii="Times New Roman Regular" w:hAnsi="Times New Roman Regular" w:cs="Times New Roman Regular"/>
          <w:lang w:val="en-US"/>
        </w:rPr>
      </w:pPr>
      <w:r>
        <w:rPr>
          <w:rFonts w:ascii="Times New Roman Regular" w:hAnsi="Times New Roman Regular" w:cs="Times New Roman Regular"/>
          <w:lang w:val="en-US"/>
        </w:rPr>
        <w:lastRenderedPageBreak/>
        <w:t xml:space="preserve">Pendidikan Kesehatan Masyarakat </w:t>
      </w:r>
      <w:proofErr w:type="spellStart"/>
      <w:r>
        <w:rPr>
          <w:rFonts w:ascii="Times New Roman Regular" w:hAnsi="Times New Roman Regular" w:cs="Times New Roman Regular"/>
          <w:lang w:val="en-US"/>
        </w:rPr>
        <w:t>merupakan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usaha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menciptakan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l</w:t>
      </w:r>
      <w:r>
        <w:rPr>
          <w:rFonts w:ascii="Times New Roman Regular" w:hAnsi="Times New Roman Regular" w:cs="Times New Roman Regular"/>
          <w:lang w:val="en-US"/>
        </w:rPr>
        <w:t>ingkungan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belajar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atau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kondisi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bagi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individu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 w:cs="Times New Roman Regular"/>
          <w:lang w:val="en-US"/>
        </w:rPr>
        <w:t>kelompok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dan </w:t>
      </w:r>
      <w:proofErr w:type="spellStart"/>
      <w:r>
        <w:rPr>
          <w:rFonts w:ascii="Times New Roman Regular" w:hAnsi="Times New Roman Regular" w:cs="Times New Roman Regular"/>
          <w:lang w:val="en-US"/>
        </w:rPr>
        <w:t>komunitas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di </w:t>
      </w:r>
      <w:proofErr w:type="spellStart"/>
      <w:r>
        <w:rPr>
          <w:rFonts w:ascii="Times New Roman Regular" w:hAnsi="Times New Roman Regular" w:cs="Times New Roman Regular"/>
          <w:lang w:val="en-US"/>
        </w:rPr>
        <w:t>berbagai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lokasi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. </w:t>
      </w:r>
      <w:proofErr w:type="spellStart"/>
      <w:r>
        <w:rPr>
          <w:rFonts w:ascii="Times New Roman Regular" w:hAnsi="Times New Roman Regular" w:cs="Times New Roman Regular"/>
          <w:lang w:val="en-US"/>
        </w:rPr>
        <w:t>Inisiatif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ini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dilakukan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dengan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membangun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saluran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komunikasi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 w:cs="Times New Roman Regular"/>
          <w:lang w:val="en-US"/>
        </w:rPr>
        <w:t>menyediakan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informasi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dan </w:t>
      </w:r>
      <w:proofErr w:type="spellStart"/>
      <w:r>
        <w:rPr>
          <w:rFonts w:ascii="Times New Roman Regular" w:hAnsi="Times New Roman Regular" w:cs="Times New Roman Regular"/>
          <w:lang w:val="en-US"/>
        </w:rPr>
        <w:t>melaksanakan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program </w:t>
      </w:r>
      <w:proofErr w:type="spellStart"/>
      <w:r>
        <w:rPr>
          <w:rFonts w:ascii="Times New Roman Regular" w:hAnsi="Times New Roman Regular" w:cs="Times New Roman Regular"/>
          <w:lang w:val="en-US"/>
        </w:rPr>
        <w:t>pendidikan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untuk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meningkatkan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pemahaman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 w:cs="Times New Roman Regular"/>
          <w:lang w:val="en-US"/>
        </w:rPr>
        <w:t>sikap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dan </w:t>
      </w:r>
      <w:proofErr w:type="spellStart"/>
      <w:r>
        <w:rPr>
          <w:rFonts w:ascii="Times New Roman Regular" w:hAnsi="Times New Roman Regular" w:cs="Times New Roman Regular"/>
          <w:lang w:val="en-US"/>
        </w:rPr>
        <w:t>peril</w:t>
      </w:r>
      <w:r>
        <w:rPr>
          <w:rFonts w:ascii="Times New Roman Regular" w:hAnsi="Times New Roman Regular" w:cs="Times New Roman Regular"/>
          <w:lang w:val="en-US"/>
        </w:rPr>
        <w:t>aku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. </w:t>
      </w:r>
      <w:proofErr w:type="spellStart"/>
      <w:r>
        <w:rPr>
          <w:rFonts w:ascii="Times New Roman Regular" w:hAnsi="Times New Roman Regular" w:cs="Times New Roman Regular"/>
          <w:lang w:val="en-US"/>
        </w:rPr>
        <w:t>Kegiatan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ini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mencakup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advokasi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 w:cs="Times New Roman Regular"/>
          <w:lang w:val="en-US"/>
        </w:rPr>
        <w:t>kerjasama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 w:cs="Times New Roman Regular"/>
          <w:lang w:val="en-US"/>
        </w:rPr>
        <w:t>serta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pemberdayaan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masyarakat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dan </w:t>
      </w:r>
      <w:proofErr w:type="spellStart"/>
      <w:r>
        <w:rPr>
          <w:rFonts w:ascii="Times New Roman Regular" w:hAnsi="Times New Roman Regular" w:cs="Times New Roman Regular"/>
          <w:lang w:val="en-US"/>
        </w:rPr>
        <w:t>pengembangan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keterampilan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individu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. </w:t>
      </w:r>
      <w:proofErr w:type="spellStart"/>
      <w:r>
        <w:rPr>
          <w:rFonts w:ascii="Times New Roman Regular" w:hAnsi="Times New Roman Regular" w:cs="Times New Roman Regular"/>
          <w:lang w:val="en-US"/>
        </w:rPr>
        <w:t>Selain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itu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program </w:t>
      </w:r>
      <w:proofErr w:type="spellStart"/>
      <w:r>
        <w:rPr>
          <w:rFonts w:ascii="Times New Roman Regular" w:hAnsi="Times New Roman Regular" w:cs="Times New Roman Regular"/>
          <w:lang w:val="en-US"/>
        </w:rPr>
        <w:t>ini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juga </w:t>
      </w:r>
      <w:proofErr w:type="spellStart"/>
      <w:r>
        <w:rPr>
          <w:rFonts w:ascii="Times New Roman Regular" w:hAnsi="Times New Roman Regular" w:cs="Times New Roman Regular"/>
          <w:lang w:val="en-US"/>
        </w:rPr>
        <w:t>menekankan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pentingnya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layanan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kesehatan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yang </w:t>
      </w:r>
      <w:proofErr w:type="spellStart"/>
      <w:r>
        <w:rPr>
          <w:rFonts w:ascii="Times New Roman Regular" w:hAnsi="Times New Roman Regular" w:cs="Times New Roman Regular"/>
          <w:lang w:val="en-US"/>
        </w:rPr>
        <w:t>lebih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mengedepankan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pencegahan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dan </w:t>
      </w:r>
      <w:proofErr w:type="spellStart"/>
      <w:r>
        <w:rPr>
          <w:rFonts w:ascii="Times New Roman Regular" w:hAnsi="Times New Roman Regular" w:cs="Times New Roman Regular"/>
          <w:lang w:val="en-US"/>
        </w:rPr>
        <w:t>promosi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 w:cs="Times New Roman Regular"/>
          <w:lang w:val="en-US"/>
        </w:rPr>
        <w:t>tanpa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mengabaikan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a</w:t>
      </w:r>
      <w:r>
        <w:rPr>
          <w:rFonts w:ascii="Times New Roman Regular" w:hAnsi="Times New Roman Regular" w:cs="Times New Roman Regular"/>
          <w:lang w:val="en-US"/>
        </w:rPr>
        <w:t>spek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kuratif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dan </w:t>
      </w:r>
      <w:proofErr w:type="spellStart"/>
      <w:r>
        <w:rPr>
          <w:rFonts w:ascii="Times New Roman Regular" w:hAnsi="Times New Roman Regular" w:cs="Times New Roman Regular"/>
          <w:lang w:val="en-US"/>
        </w:rPr>
        <w:t>rehabilitatif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, </w:t>
      </w:r>
      <w:proofErr w:type="spellStart"/>
      <w:r>
        <w:rPr>
          <w:rFonts w:ascii="Times New Roman Regular" w:hAnsi="Times New Roman Regular" w:cs="Times New Roman Regular"/>
          <w:lang w:val="en-US"/>
        </w:rPr>
        <w:t>dengan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harapan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dapat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meningkatkan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kepercayaan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publik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terhadap</w:t>
      </w:r>
      <w:proofErr w:type="spellEnd"/>
      <w:r>
        <w:rPr>
          <w:rFonts w:ascii="Times New Roman Regular" w:hAnsi="Times New Roman Regular" w:cs="Times New Roman Regular"/>
          <w:lang w:val="en-US"/>
        </w:rPr>
        <w:t xml:space="preserve"> </w:t>
      </w:r>
      <w:proofErr w:type="spellStart"/>
      <w:r>
        <w:rPr>
          <w:rFonts w:ascii="Times New Roman Regular" w:hAnsi="Times New Roman Regular" w:cs="Times New Roman Regular"/>
          <w:lang w:val="en-US"/>
        </w:rPr>
        <w:t>pemerintah</w:t>
      </w:r>
      <w:proofErr w:type="spellEnd"/>
      <w:r>
        <w:rPr>
          <w:rFonts w:ascii="Times New Roman Regular" w:hAnsi="Times New Roman Regular" w:cs="Times New Roman Regular"/>
          <w:lang w:val="en-US"/>
        </w:rPr>
        <w:t>.</w:t>
      </w:r>
    </w:p>
    <w:p w14:paraId="1440D8FB" w14:textId="77777777" w:rsidR="00F928EE" w:rsidRDefault="00F928EE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</w:rPr>
      </w:pPr>
    </w:p>
    <w:p w14:paraId="16D0C24B" w14:textId="77777777" w:rsidR="00F928EE" w:rsidRDefault="005E1A24">
      <w:pPr>
        <w:pStyle w:val="NormalWeb"/>
        <w:spacing w:beforeAutospacing="0" w:afterAutospacing="0"/>
        <w:jc w:val="center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noProof/>
        </w:rPr>
        <w:drawing>
          <wp:inline distT="0" distB="0" distL="114300" distR="114300" wp14:anchorId="7797A59B" wp14:editId="0FB93422">
            <wp:extent cx="4217035" cy="2123440"/>
            <wp:effectExtent l="0" t="0" r="0" b="0"/>
            <wp:docPr id="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9"/>
                    <pic:cNvPicPr>
                      <a:picLocks noChangeAspect="1"/>
                    </pic:cNvPicPr>
                  </pic:nvPicPr>
                  <pic:blipFill>
                    <a:blip r:embed="rId26"/>
                    <a:srcRect l="4843" t="14161" r="5561" b="10520"/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A780F" w14:textId="77777777" w:rsidR="00F928EE" w:rsidRPr="00B15E30" w:rsidRDefault="005E1A24" w:rsidP="00B15E30">
      <w:pPr>
        <w:pStyle w:val="NormalWeb"/>
        <w:spacing w:before="120" w:beforeAutospacing="0" w:afterAutospacing="0"/>
        <w:jc w:val="center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b/>
          <w:sz w:val="22"/>
          <w:szCs w:val="22"/>
        </w:rPr>
        <w:t>Gambar 7.</w:t>
      </w: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Kontak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Website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Kemenkes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RI (</w:t>
      </w:r>
      <w:hyperlink r:id="rId27" w:history="1">
        <w:r w:rsidRPr="00B15E30">
          <w:rPr>
            <w:rStyle w:val="Hyperlink"/>
            <w:rFonts w:ascii="Times New Roman Regular" w:hAnsi="Times New Roman Regular" w:cs="Times New Roman Regular"/>
            <w:i/>
            <w:iCs/>
            <w:color w:val="auto"/>
            <w:sz w:val="22"/>
            <w:szCs w:val="22"/>
            <w:u w:val="none"/>
          </w:rPr>
          <w:t>https://kementeriankesehatan.com</w:t>
        </w:r>
        <w:r w:rsidRPr="00B15E30">
          <w:rPr>
            <w:rStyle w:val="Hyperlink"/>
            <w:rFonts w:ascii="Times New Roman Regular" w:hAnsi="Times New Roman Regular" w:cs="Times New Roman Regular"/>
            <w:color w:val="auto"/>
            <w:sz w:val="22"/>
            <w:szCs w:val="22"/>
            <w:u w:val="none"/>
          </w:rPr>
          <w:t>)</w:t>
        </w:r>
      </w:hyperlink>
      <w:r w:rsidRPr="00B15E30">
        <w:rPr>
          <w:rFonts w:ascii="Times New Roman Regular" w:hAnsi="Times New Roman Regular" w:cs="Times New Roman Regular"/>
          <w:sz w:val="22"/>
          <w:szCs w:val="22"/>
        </w:rPr>
        <w:t>.</w:t>
      </w:r>
    </w:p>
    <w:p w14:paraId="499CB5DC" w14:textId="77777777" w:rsidR="00F928EE" w:rsidRDefault="00F928EE">
      <w:pPr>
        <w:rPr>
          <w:rFonts w:ascii="Times New Roman Regular" w:eastAsia="-apple-system-font" w:hAnsi="Times New Roman Regular" w:cs="Times New Roman Regular"/>
          <w:lang w:val="en-US" w:bidi="ar"/>
        </w:rPr>
      </w:pPr>
    </w:p>
    <w:p w14:paraId="1BF98DAB" w14:textId="77777777" w:rsidR="00F928EE" w:rsidRDefault="005E1A24">
      <w:pPr>
        <w:ind w:firstLine="720"/>
        <w:jc w:val="both"/>
        <w:rPr>
          <w:rFonts w:ascii="Times New Roman Regular" w:hAnsi="Times New Roman Regular"/>
        </w:rPr>
      </w:pPr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Website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berfu</w:t>
      </w:r>
      <w:r>
        <w:rPr>
          <w:rFonts w:ascii="Times New Roman Regular" w:eastAsia="-apple-system-font" w:hAnsi="Times New Roman Regular" w:cs="Times New Roman Regular"/>
          <w:lang w:val="en-US" w:bidi="ar"/>
        </w:rPr>
        <w:t>ngsi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sebagai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platform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penting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bagi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pemerintah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untuk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menyampaikan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kebijakan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dan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layanan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publik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secara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cepat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,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luas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, dan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dipercaya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,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sekaligus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menyediakan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ruang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bagi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keterlibatan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dan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respons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val="en-US" w:bidi="ar"/>
        </w:rPr>
        <w:t>masyarakat</w:t>
      </w:r>
      <w:proofErr w:type="spellEnd"/>
      <w:r>
        <w:rPr>
          <w:rFonts w:ascii="Times New Roman Regular" w:eastAsia="-apple-system-font" w:hAnsi="Times New Roman Regular" w:cs="Times New Roman Regular"/>
          <w:lang w:val="en-US" w:bidi="ar"/>
        </w:rPr>
        <w:t xml:space="preserve">. </w:t>
      </w:r>
      <w:r>
        <w:rPr>
          <w:rFonts w:ascii="Times New Roman Regular" w:hAnsi="Times New Roman Regular" w:cs="Times New Roman Regular"/>
        </w:rPr>
        <w:t xml:space="preserve">Website </w:t>
      </w:r>
      <w:proofErr w:type="spellStart"/>
      <w:r>
        <w:rPr>
          <w:rFonts w:ascii="Times New Roman Regular" w:hAnsi="Times New Roman Regular" w:cs="Times New Roman Regular"/>
        </w:rPr>
        <w:t>merupakan</w:t>
      </w:r>
      <w:proofErr w:type="spellEnd"/>
      <w:r>
        <w:rPr>
          <w:rFonts w:ascii="Times New Roman Regular" w:hAnsi="Times New Roman Regular" w:cs="Times New Roman Regular"/>
        </w:rPr>
        <w:t xml:space="preserve"> media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digital </w:t>
      </w:r>
      <w:proofErr w:type="spellStart"/>
      <w:r>
        <w:rPr>
          <w:rFonts w:ascii="Times New Roman Regular" w:hAnsi="Times New Roman Regular" w:cs="Times New Roman Regular"/>
        </w:rPr>
        <w:t>strategis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bagi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menyampaikan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kebijakan</w:t>
      </w:r>
      <w:proofErr w:type="spellEnd"/>
      <w:r>
        <w:rPr>
          <w:rFonts w:ascii="Times New Roman Regular" w:hAnsi="Times New Roman Regular" w:cs="Times New Roman Regular"/>
        </w:rPr>
        <w:t xml:space="preserve">, program, dan </w:t>
      </w:r>
      <w:proofErr w:type="spellStart"/>
      <w:r>
        <w:rPr>
          <w:rFonts w:ascii="Times New Roman Regular" w:hAnsi="Times New Roman Regular" w:cs="Times New Roman Regular"/>
        </w:rPr>
        <w:t>layanan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secara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lebih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luas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cepat</w:t>
      </w:r>
      <w:proofErr w:type="spellEnd"/>
      <w:r>
        <w:rPr>
          <w:rFonts w:ascii="Times New Roman Regular" w:hAnsi="Times New Roman Regular" w:cs="Times New Roman Regular"/>
        </w:rPr>
        <w:t xml:space="preserve">, dan </w:t>
      </w:r>
      <w:proofErr w:type="spellStart"/>
      <w:r>
        <w:rPr>
          <w:rFonts w:ascii="Times New Roman Regular" w:hAnsi="Times New Roman Regular" w:cs="Times New Roman Regular"/>
        </w:rPr>
        <w:t>akurat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Sebagai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kanal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resmi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dikelola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langsung</w:t>
      </w:r>
      <w:proofErr w:type="spellEnd"/>
      <w:r>
        <w:rPr>
          <w:rFonts w:ascii="Times New Roman Regular" w:hAnsi="Times New Roman Regular" w:cs="Times New Roman Regular"/>
        </w:rPr>
        <w:t xml:space="preserve"> oleh </w:t>
      </w:r>
      <w:proofErr w:type="spellStart"/>
      <w:r>
        <w:rPr>
          <w:rFonts w:ascii="Times New Roman Regular" w:hAnsi="Times New Roman Regular" w:cs="Times New Roman Regular"/>
        </w:rPr>
        <w:t>instansi</w:t>
      </w:r>
      <w:proofErr w:type="spellEnd"/>
      <w:r>
        <w:rPr>
          <w:rFonts w:ascii="Times New Roman Regular" w:hAnsi="Times New Roman Regular" w:cs="Times New Roman Regular"/>
        </w:rPr>
        <w:t xml:space="preserve">, website </w:t>
      </w:r>
      <w:proofErr w:type="spellStart"/>
      <w:r>
        <w:rPr>
          <w:rFonts w:ascii="Times New Roman Regular" w:hAnsi="Times New Roman Regular" w:cs="Times New Roman Regular"/>
        </w:rPr>
        <w:t>memiliki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tingkat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kredibilitas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tinggi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memungkinkan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terjadinya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dua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ar</w:t>
      </w:r>
      <w:r>
        <w:rPr>
          <w:rFonts w:ascii="Times New Roman Regular" w:hAnsi="Times New Roman Regular" w:cs="Times New Roman Regular"/>
        </w:rPr>
        <w:t>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melalui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fitur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interaktif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seperti</w:t>
      </w:r>
      <w:proofErr w:type="spellEnd"/>
      <w:r>
        <w:rPr>
          <w:rFonts w:ascii="Times New Roman Regular" w:hAnsi="Times New Roman Regular" w:cs="Times New Roman Regular"/>
          <w:spacing w:val="-6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pengaduan</w:t>
      </w:r>
      <w:proofErr w:type="spellEnd"/>
      <w:r>
        <w:rPr>
          <w:rFonts w:ascii="Times New Roman Regular" w:hAnsi="Times New Roman Regular" w:cs="Times New Roman Regular"/>
          <w:spacing w:val="-5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atau</w:t>
      </w:r>
      <w:proofErr w:type="spellEnd"/>
      <w:r>
        <w:rPr>
          <w:rFonts w:ascii="Times New Roman Regular" w:hAnsi="Times New Roman Regular" w:cs="Times New Roman Regular"/>
          <w:spacing w:val="-3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ruang</w:t>
      </w:r>
      <w:proofErr w:type="spellEnd"/>
      <w:r>
        <w:rPr>
          <w:rFonts w:ascii="Times New Roman Regular" w:hAnsi="Times New Roman Regular" w:cs="Times New Roman Regular"/>
          <w:spacing w:val="-4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partisipasi</w:t>
      </w:r>
      <w:proofErr w:type="spellEnd"/>
      <w:r>
        <w:rPr>
          <w:rFonts w:ascii="Times New Roman Regular" w:hAnsi="Times New Roman Regular" w:cs="Times New Roman Regular"/>
          <w:spacing w:val="-5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  <w:spacing w:val="-3"/>
        </w:rPr>
        <w:t xml:space="preserve"> </w:t>
      </w:r>
      <w:r>
        <w:rPr>
          <w:rFonts w:ascii="Times New Roman Regular" w:hAnsi="Times New Roman Regular" w:cs="Times New Roman Regular"/>
        </w:rPr>
        <w:t>(</w:t>
      </w:r>
      <w:proofErr w:type="spellStart"/>
      <w:r>
        <w:rPr>
          <w:rFonts w:ascii="Times New Roman Regular" w:hAnsi="Times New Roman Regular" w:cs="Times New Roman Regular"/>
        </w:rPr>
        <w:t>Nasution</w:t>
      </w:r>
      <w:proofErr w:type="spellEnd"/>
      <w:r>
        <w:rPr>
          <w:rFonts w:ascii="Times New Roman Regular" w:hAnsi="Times New Roman Regular" w:cs="Times New Roman Regular"/>
        </w:rPr>
        <w:t>,</w:t>
      </w:r>
      <w:r>
        <w:rPr>
          <w:rFonts w:ascii="Times New Roman Regular" w:hAnsi="Times New Roman Regular" w:cs="Times New Roman Regular"/>
          <w:spacing w:val="-5"/>
        </w:rPr>
        <w:t xml:space="preserve"> </w:t>
      </w:r>
      <w:r>
        <w:rPr>
          <w:rFonts w:ascii="Times New Roman Regular" w:hAnsi="Times New Roman Regular" w:cs="Times New Roman Regular"/>
        </w:rPr>
        <w:t>2018).</w:t>
      </w:r>
      <w:r>
        <w:rPr>
          <w:rFonts w:ascii="Times New Roman Regular" w:hAnsi="Times New Roman Regular" w:cs="Times New Roman Regular"/>
          <w:spacing w:val="-5"/>
        </w:rPr>
        <w:t xml:space="preserve"> </w:t>
      </w:r>
      <w:proofErr w:type="spellStart"/>
      <w:r>
        <w:rPr>
          <w:rFonts w:ascii="Times New Roman Regular" w:hAnsi="Times New Roman Regular"/>
        </w:rPr>
        <w:t>Dalam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ranah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pemerintahan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elektronik</w:t>
      </w:r>
      <w:proofErr w:type="spellEnd"/>
      <w:r>
        <w:rPr>
          <w:rFonts w:ascii="Times New Roman Regular" w:hAnsi="Times New Roman Regular"/>
        </w:rPr>
        <w:t xml:space="preserve">, situs web </w:t>
      </w:r>
      <w:proofErr w:type="spellStart"/>
      <w:r>
        <w:rPr>
          <w:rFonts w:ascii="Times New Roman Regular" w:hAnsi="Times New Roman Regular"/>
        </w:rPr>
        <w:t>berfungsi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sebagai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akses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utama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untuk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layanan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publik</w:t>
      </w:r>
      <w:proofErr w:type="spellEnd"/>
      <w:r>
        <w:rPr>
          <w:rFonts w:ascii="Times New Roman Regular" w:hAnsi="Times New Roman Regular"/>
        </w:rPr>
        <w:t xml:space="preserve"> yang </w:t>
      </w:r>
      <w:proofErr w:type="spellStart"/>
      <w:r>
        <w:rPr>
          <w:rFonts w:ascii="Times New Roman Regular" w:hAnsi="Times New Roman Regular"/>
        </w:rPr>
        <w:t>berbasis</w:t>
      </w:r>
      <w:proofErr w:type="spellEnd"/>
      <w:r>
        <w:rPr>
          <w:rFonts w:ascii="Times New Roman Regular" w:hAnsi="Times New Roman Regular"/>
        </w:rPr>
        <w:t xml:space="preserve"> digital. </w:t>
      </w:r>
      <w:proofErr w:type="spellStart"/>
      <w:r>
        <w:rPr>
          <w:rFonts w:ascii="Times New Roman Regular" w:hAnsi="Times New Roman Regular"/>
        </w:rPr>
        <w:t>Saat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ini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penerapan</w:t>
      </w:r>
      <w:proofErr w:type="spellEnd"/>
      <w:r>
        <w:rPr>
          <w:rFonts w:ascii="Times New Roman Regular" w:hAnsi="Times New Roman Regular"/>
        </w:rPr>
        <w:t xml:space="preserve"> e-government </w:t>
      </w:r>
      <w:proofErr w:type="spellStart"/>
      <w:r>
        <w:rPr>
          <w:rFonts w:ascii="Times New Roman Regular" w:hAnsi="Times New Roman Regular"/>
        </w:rPr>
        <w:t>bertujuan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untuk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meningkatkan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produktivitas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efisiensi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transparansi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serta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akuntabilitas</w:t>
      </w:r>
      <w:proofErr w:type="spellEnd"/>
      <w:r>
        <w:rPr>
          <w:rFonts w:ascii="Times New Roman Regular" w:hAnsi="Times New Roman Regular"/>
        </w:rPr>
        <w:t xml:space="preserve"> di </w:t>
      </w:r>
      <w:proofErr w:type="spellStart"/>
      <w:r>
        <w:rPr>
          <w:rFonts w:ascii="Times New Roman Regular" w:hAnsi="Times New Roman Regular"/>
        </w:rPr>
        <w:t>dalam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pemerintahan</w:t>
      </w:r>
      <w:proofErr w:type="spellEnd"/>
      <w:r>
        <w:rPr>
          <w:rFonts w:ascii="Times New Roman Regular" w:hAnsi="Times New Roman Regular"/>
        </w:rPr>
        <w:t xml:space="preserve">. </w:t>
      </w:r>
      <w:proofErr w:type="spellStart"/>
      <w:r>
        <w:rPr>
          <w:rFonts w:ascii="Times New Roman Regular" w:hAnsi="Times New Roman Regular"/>
        </w:rPr>
        <w:t>Melalui</w:t>
      </w:r>
      <w:proofErr w:type="spellEnd"/>
      <w:r>
        <w:rPr>
          <w:rFonts w:ascii="Times New Roman Regular" w:hAnsi="Times New Roman Regular"/>
        </w:rPr>
        <w:t xml:space="preserve"> web, </w:t>
      </w:r>
      <w:proofErr w:type="spellStart"/>
      <w:r>
        <w:rPr>
          <w:rFonts w:ascii="Times New Roman Regular" w:hAnsi="Times New Roman Regular"/>
        </w:rPr>
        <w:t>masyarakat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dapat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mengakses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informasi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mengenai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kebijakan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layanan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serta</w:t>
      </w:r>
      <w:proofErr w:type="spellEnd"/>
      <w:r>
        <w:rPr>
          <w:rFonts w:ascii="Times New Roman Regular" w:hAnsi="Times New Roman Regular"/>
        </w:rPr>
        <w:t xml:space="preserve"> data </w:t>
      </w:r>
      <w:proofErr w:type="spellStart"/>
      <w:r>
        <w:rPr>
          <w:rFonts w:ascii="Times New Roman Regular" w:hAnsi="Times New Roman Regular"/>
        </w:rPr>
        <w:t>publik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tanpa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batasan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tempat</w:t>
      </w:r>
      <w:proofErr w:type="spellEnd"/>
      <w:r>
        <w:rPr>
          <w:rFonts w:ascii="Times New Roman Regular" w:hAnsi="Times New Roman Regular"/>
        </w:rPr>
        <w:t xml:space="preserve"> dan </w:t>
      </w:r>
      <w:proofErr w:type="spellStart"/>
      <w:r>
        <w:rPr>
          <w:rFonts w:ascii="Times New Roman Regular" w:hAnsi="Times New Roman Regular"/>
        </w:rPr>
        <w:t>waktu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s</w:t>
      </w:r>
      <w:r>
        <w:rPr>
          <w:rFonts w:ascii="Times New Roman Regular" w:hAnsi="Times New Roman Regular"/>
        </w:rPr>
        <w:t>erta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mendorong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partisipasi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dalam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pengambilan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keputusan</w:t>
      </w:r>
      <w:proofErr w:type="spellEnd"/>
      <w:r>
        <w:rPr>
          <w:rFonts w:ascii="Times New Roman Regular" w:hAnsi="Times New Roman Regular"/>
        </w:rPr>
        <w:t xml:space="preserve"> (</w:t>
      </w:r>
      <w:proofErr w:type="spellStart"/>
      <w:r>
        <w:rPr>
          <w:rFonts w:ascii="Times New Roman Regular" w:hAnsi="Times New Roman Regular"/>
        </w:rPr>
        <w:t>Indrajit</w:t>
      </w:r>
      <w:proofErr w:type="spellEnd"/>
      <w:r>
        <w:rPr>
          <w:rFonts w:ascii="Times New Roman Regular" w:hAnsi="Times New Roman Regular"/>
        </w:rPr>
        <w:t xml:space="preserve">, 2006). </w:t>
      </w:r>
      <w:proofErr w:type="spellStart"/>
      <w:r>
        <w:rPr>
          <w:rFonts w:ascii="Times New Roman Regular" w:hAnsi="Times New Roman Regular"/>
        </w:rPr>
        <w:t>Selain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itu</w:t>
      </w:r>
      <w:proofErr w:type="spellEnd"/>
      <w:r>
        <w:rPr>
          <w:rFonts w:ascii="Times New Roman Regular" w:hAnsi="Times New Roman Regular"/>
        </w:rPr>
        <w:t xml:space="preserve">, situs web </w:t>
      </w:r>
      <w:proofErr w:type="spellStart"/>
      <w:r>
        <w:rPr>
          <w:rFonts w:ascii="Times New Roman Regular" w:hAnsi="Times New Roman Regular"/>
        </w:rPr>
        <w:t>pemerintah</w:t>
      </w:r>
      <w:proofErr w:type="spellEnd"/>
      <w:r>
        <w:rPr>
          <w:rFonts w:ascii="Times New Roman Regular" w:hAnsi="Times New Roman Regular"/>
        </w:rPr>
        <w:t xml:space="preserve"> juga </w:t>
      </w:r>
      <w:proofErr w:type="spellStart"/>
      <w:r>
        <w:rPr>
          <w:rFonts w:ascii="Times New Roman Regular" w:hAnsi="Times New Roman Regular"/>
        </w:rPr>
        <w:t>harus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memenuhi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standarisasi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keterbukaan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informasi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sebagaimana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diatur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dalam</w:t>
      </w:r>
      <w:proofErr w:type="spellEnd"/>
      <w:r>
        <w:rPr>
          <w:rFonts w:ascii="Times New Roman Regular" w:hAnsi="Times New Roman Regular"/>
        </w:rPr>
        <w:t xml:space="preserve"> UU No. 14 </w:t>
      </w:r>
      <w:proofErr w:type="spellStart"/>
      <w:r>
        <w:rPr>
          <w:rFonts w:ascii="Times New Roman Regular" w:hAnsi="Times New Roman Regular"/>
        </w:rPr>
        <w:t>Tahun</w:t>
      </w:r>
      <w:proofErr w:type="spellEnd"/>
      <w:r>
        <w:rPr>
          <w:rFonts w:ascii="Times New Roman Regular" w:hAnsi="Times New Roman Regular"/>
        </w:rPr>
        <w:t xml:space="preserve"> 2008, yang </w:t>
      </w:r>
      <w:proofErr w:type="spellStart"/>
      <w:r>
        <w:rPr>
          <w:rFonts w:ascii="Times New Roman Regular" w:hAnsi="Times New Roman Regular"/>
        </w:rPr>
        <w:t>mencakup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unsur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transparansi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aksesibilitas</w:t>
      </w:r>
      <w:proofErr w:type="spellEnd"/>
      <w:r>
        <w:rPr>
          <w:rFonts w:ascii="Times New Roman Regular" w:hAnsi="Times New Roman Regular"/>
        </w:rPr>
        <w:t>,</w:t>
      </w:r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akurasi</w:t>
      </w:r>
      <w:proofErr w:type="spellEnd"/>
      <w:r>
        <w:rPr>
          <w:rFonts w:ascii="Times New Roman Regular" w:hAnsi="Times New Roman Regular"/>
        </w:rPr>
        <w:t xml:space="preserve">, </w:t>
      </w:r>
      <w:proofErr w:type="spellStart"/>
      <w:r>
        <w:rPr>
          <w:rFonts w:ascii="Times New Roman Regular" w:hAnsi="Times New Roman Regular"/>
        </w:rPr>
        <w:t>tanggung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jawab</w:t>
      </w:r>
      <w:proofErr w:type="spellEnd"/>
      <w:r>
        <w:rPr>
          <w:rFonts w:ascii="Times New Roman Regular" w:hAnsi="Times New Roman Regular"/>
        </w:rPr>
        <w:t xml:space="preserve">, dan </w:t>
      </w:r>
      <w:proofErr w:type="spellStart"/>
      <w:r>
        <w:rPr>
          <w:rFonts w:ascii="Times New Roman Regular" w:hAnsi="Times New Roman Regular"/>
        </w:rPr>
        <w:t>keberlangsungan</w:t>
      </w:r>
      <w:proofErr w:type="spellEnd"/>
      <w:r>
        <w:rPr>
          <w:rFonts w:ascii="Times New Roman Regular" w:hAnsi="Times New Roman Regular"/>
        </w:rPr>
        <w:t xml:space="preserve"> (</w:t>
      </w:r>
      <w:proofErr w:type="spellStart"/>
      <w:r>
        <w:rPr>
          <w:rFonts w:ascii="Times New Roman Regular" w:hAnsi="Times New Roman Regular"/>
        </w:rPr>
        <w:t>Komisi</w:t>
      </w:r>
      <w:proofErr w:type="spellEnd"/>
      <w:r>
        <w:rPr>
          <w:rFonts w:ascii="Times New Roman Regular" w:hAnsi="Times New Roman Regular"/>
        </w:rPr>
        <w:t xml:space="preserve"> </w:t>
      </w:r>
      <w:proofErr w:type="spellStart"/>
      <w:r>
        <w:rPr>
          <w:rFonts w:ascii="Times New Roman Regular" w:hAnsi="Times New Roman Regular"/>
        </w:rPr>
        <w:t>Informasi</w:t>
      </w:r>
      <w:proofErr w:type="spellEnd"/>
      <w:r>
        <w:rPr>
          <w:rFonts w:ascii="Times New Roman Regular" w:hAnsi="Times New Roman Regular"/>
        </w:rPr>
        <w:t xml:space="preserve"> Pusat, 2010).</w:t>
      </w:r>
    </w:p>
    <w:p w14:paraId="11EB9E6B" w14:textId="77777777" w:rsidR="00F928EE" w:rsidRDefault="005E1A24">
      <w:pPr>
        <w:pStyle w:val="NormalWeb"/>
        <w:spacing w:beforeAutospacing="0" w:afterAutospacing="0"/>
        <w:ind w:firstLine="720"/>
        <w:jc w:val="both"/>
        <w:rPr>
          <w:rFonts w:ascii="Times New Roman Regular" w:eastAsia="-apple-system-font" w:hAnsi="Times New Roman Regular" w:cs="Times New Roman Regular"/>
          <w:lang w:bidi="ar"/>
        </w:rPr>
      </w:pP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konteks</w:t>
      </w:r>
      <w:proofErr w:type="spellEnd"/>
      <w:r>
        <w:rPr>
          <w:rFonts w:ascii="Times New Roman Regular" w:hAnsi="Times New Roman Regular" w:cs="Times New Roman Regular"/>
        </w:rPr>
        <w:t xml:space="preserve"> Kementerian Kesehatan, website Kemkes.go.id dan Kementeriankesehatan.com </w:t>
      </w:r>
      <w:proofErr w:type="spellStart"/>
      <w:r>
        <w:rPr>
          <w:rFonts w:ascii="Times New Roman Regular" w:hAnsi="Times New Roman Regular" w:cs="Times New Roman Regular"/>
        </w:rPr>
        <w:t>menjadi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instrumen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penting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untuk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distribusi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baik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terkait</w:t>
      </w:r>
      <w:proofErr w:type="spellEnd"/>
      <w:r>
        <w:rPr>
          <w:rFonts w:ascii="Times New Roman Regular" w:hAnsi="Times New Roman Regular" w:cs="Times New Roman Regular"/>
        </w:rPr>
        <w:t xml:space="preserve"> program </w:t>
      </w:r>
      <w:proofErr w:type="spellStart"/>
      <w:r>
        <w:rPr>
          <w:rFonts w:ascii="Times New Roman Regular" w:hAnsi="Times New Roman Regular" w:cs="Times New Roman Regular"/>
        </w:rPr>
        <w:t>kerja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maupun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layanan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Dengan</w:t>
      </w:r>
      <w:proofErr w:type="spellEnd"/>
      <w:r>
        <w:rPr>
          <w:rFonts w:ascii="Times New Roman Regular" w:hAnsi="Times New Roman Regular" w:cs="Times New Roman Regular"/>
          <w:spacing w:val="40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prinsip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keterbukaan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, website </w:t>
      </w:r>
      <w:proofErr w:type="spellStart"/>
      <w:r>
        <w:rPr>
          <w:rFonts w:ascii="Times New Roman Regular" w:hAnsi="Times New Roman Regular" w:cs="Times New Roman Regular"/>
        </w:rPr>
        <w:t>Kemenkes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diharapkan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mampu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meningkatkan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kualitas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pelayanan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memperluas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jangkauan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distribusi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serta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memperkuat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partisipasi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pembangunan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nasional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Strako</w:t>
      </w:r>
      <w:r>
        <w:rPr>
          <w:rFonts w:ascii="Times New Roman Regular" w:eastAsia="-apple-system-font" w:hAnsi="Times New Roman Regular" w:cs="Times New Roman Regular"/>
          <w:lang w:bidi="ar"/>
        </w:rPr>
        <w:t>m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KIE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berperan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dalam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memastikan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penyampaian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informasi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kesehatan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melalui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website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Kemenkes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RI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secara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akurat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,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mudah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dipahami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, dan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tepat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sasaran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,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serta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mendukung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penyebaran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pesan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publik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,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edukasi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kesehatan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,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penguatan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citra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pemerintah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, dan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peningkatan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partisipas</w:t>
      </w:r>
      <w:r>
        <w:rPr>
          <w:rFonts w:ascii="Times New Roman Regular" w:eastAsia="-apple-system-font" w:hAnsi="Times New Roman Regular" w:cs="Times New Roman Regular"/>
          <w:lang w:bidi="ar"/>
        </w:rPr>
        <w:t>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masyarakat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melalui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komunikasi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dua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arah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melalui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penyebaran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konten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informatif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.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Dalam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konteks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r>
        <w:rPr>
          <w:rFonts w:ascii="Times New Roman Regular" w:eastAsia="-apple-system-font" w:hAnsi="Times New Roman Regular" w:cs="Times New Roman Regular"/>
          <w:lang w:bidi="ar"/>
        </w:rPr>
        <w:lastRenderedPageBreak/>
        <w:t xml:space="preserve">Kementerian Kesehatan, website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pemerintah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pusat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menjadi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instrumen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penting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untuk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distribusi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informasi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kesehatan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,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baik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terkait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program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kerja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maupun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layanan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publik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.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D</w:t>
      </w:r>
      <w:r>
        <w:rPr>
          <w:rFonts w:ascii="Times New Roman Regular" w:eastAsia="-apple-system-font" w:hAnsi="Times New Roman Regular" w:cs="Times New Roman Regular"/>
          <w:lang w:bidi="ar"/>
        </w:rPr>
        <w:t>engan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prinsip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keterbukaan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informasi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, website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Kemenkes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RI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diharapkan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mampu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meningkatkan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kualitas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pelayanan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,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memperluas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jangkauan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distribusi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informasi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,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serta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memperkuat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partisipasi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masyarakat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dalam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pembangunan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kesehatan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 xml:space="preserve"> </w:t>
      </w:r>
      <w:proofErr w:type="spellStart"/>
      <w:r>
        <w:rPr>
          <w:rFonts w:ascii="Times New Roman Regular" w:eastAsia="-apple-system-font" w:hAnsi="Times New Roman Regular" w:cs="Times New Roman Regular"/>
          <w:lang w:bidi="ar"/>
        </w:rPr>
        <w:t>nasional</w:t>
      </w:r>
      <w:proofErr w:type="spellEnd"/>
      <w:r>
        <w:rPr>
          <w:rFonts w:ascii="Times New Roman Regular" w:eastAsia="-apple-system-font" w:hAnsi="Times New Roman Regular" w:cs="Times New Roman Regular"/>
          <w:lang w:bidi="ar"/>
        </w:rPr>
        <w:t>.</w:t>
      </w:r>
    </w:p>
    <w:p w14:paraId="085091CE" w14:textId="77777777" w:rsidR="00F928EE" w:rsidRDefault="005E1A24" w:rsidP="00B15E30">
      <w:pPr>
        <w:numPr>
          <w:ilvl w:val="0"/>
          <w:numId w:val="3"/>
        </w:numPr>
        <w:spacing w:before="240" w:after="240"/>
        <w:ind w:left="426" w:hanging="426"/>
        <w:jc w:val="center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b/>
        </w:rPr>
        <w:t xml:space="preserve">KESIMPULAN </w:t>
      </w:r>
    </w:p>
    <w:p w14:paraId="1C7B1794" w14:textId="77777777" w:rsidR="00B15E30" w:rsidRDefault="005E1A24" w:rsidP="00B15E30">
      <w:pPr>
        <w:ind w:firstLine="720"/>
        <w:jc w:val="both"/>
        <w:rPr>
          <w:rFonts w:ascii="Times New Roman Regular" w:hAnsi="Times New Roman Regular" w:cs="Times New Roman Regular"/>
        </w:rPr>
      </w:pPr>
      <w:proofErr w:type="spellStart"/>
      <w:r>
        <w:rPr>
          <w:rFonts w:ascii="Times New Roman Regular" w:eastAsia="-webkit-standard" w:hAnsi="Times New Roman Regular" w:cs="Times New Roman Regular"/>
          <w:lang w:val="en-US" w:bidi="ar"/>
        </w:rPr>
        <w:t>Berdasarkan</w:t>
      </w:r>
      <w:proofErr w:type="spellEnd"/>
      <w:r>
        <w:rPr>
          <w:rFonts w:ascii="Times New Roman Regular" w:eastAsia="-webkit-standard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webkit-standard" w:hAnsi="Times New Roman Regular" w:cs="Times New Roman Regular"/>
          <w:lang w:val="en-US" w:bidi="ar"/>
        </w:rPr>
        <w:t>hasil</w:t>
      </w:r>
      <w:proofErr w:type="spellEnd"/>
      <w:r>
        <w:rPr>
          <w:rFonts w:ascii="Times New Roman Regular" w:eastAsia="-webkit-standard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webkit-standard" w:hAnsi="Times New Roman Regular" w:cs="Times New Roman Regular"/>
          <w:lang w:val="en-US" w:bidi="ar"/>
        </w:rPr>
        <w:t>penelitian</w:t>
      </w:r>
      <w:proofErr w:type="spellEnd"/>
      <w:r>
        <w:rPr>
          <w:rFonts w:ascii="Times New Roman Regular" w:eastAsia="-webkit-standard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webkit-standard" w:hAnsi="Times New Roman Regular" w:cs="Times New Roman Regular"/>
          <w:lang w:val="en-US" w:bidi="ar"/>
        </w:rPr>
        <w:t>mengenai</w:t>
      </w:r>
      <w:proofErr w:type="spellEnd"/>
      <w:r>
        <w:rPr>
          <w:rFonts w:ascii="Times New Roman Regular" w:eastAsia="-webkit-standard" w:hAnsi="Times New Roman Regular" w:cs="Times New Roman Regular"/>
          <w:lang w:val="en-US" w:bidi="ar"/>
        </w:rPr>
        <w:t> </w:t>
      </w:r>
      <w:proofErr w:type="spellStart"/>
      <w:r>
        <w:rPr>
          <w:rStyle w:val="Emphasis"/>
          <w:rFonts w:ascii="Times New Roman Regular" w:eastAsia="SimSun" w:hAnsi="Times New Roman Regular" w:cs="Times New Roman Regular"/>
          <w:i w:val="0"/>
          <w:iCs w:val="0"/>
          <w:lang w:val="en-US" w:bidi="ar"/>
        </w:rPr>
        <w:t>Implementasi</w:t>
      </w:r>
      <w:proofErr w:type="spellEnd"/>
      <w:r>
        <w:rPr>
          <w:rStyle w:val="Emphasis"/>
          <w:rFonts w:ascii="Times New Roman Regular" w:eastAsia="SimSun" w:hAnsi="Times New Roman Regular" w:cs="Times New Roman Regular"/>
          <w:i w:val="0"/>
          <w:iCs w:val="0"/>
          <w:lang w:val="en-US" w:bidi="ar"/>
        </w:rPr>
        <w:t xml:space="preserve"> Strategi </w:t>
      </w:r>
      <w:proofErr w:type="spellStart"/>
      <w:r>
        <w:rPr>
          <w:rStyle w:val="Emphasis"/>
          <w:rFonts w:ascii="Times New Roman Regular" w:eastAsia="SimSun" w:hAnsi="Times New Roman Regular" w:cs="Times New Roman Regular"/>
          <w:i w:val="0"/>
          <w:iCs w:val="0"/>
          <w:lang w:val="en-US" w:bidi="ar"/>
        </w:rPr>
        <w:t>Distribusi</w:t>
      </w:r>
      <w:proofErr w:type="spellEnd"/>
      <w:r>
        <w:rPr>
          <w:rStyle w:val="Emphasis"/>
          <w:rFonts w:ascii="Times New Roman Regular" w:eastAsia="SimSun" w:hAnsi="Times New Roman Regular" w:cs="Times New Roman Regular"/>
          <w:i w:val="0"/>
          <w:iCs w:val="0"/>
          <w:lang w:val="en-US" w:bidi="ar"/>
        </w:rPr>
        <w:t xml:space="preserve"> </w:t>
      </w:r>
      <w:proofErr w:type="spellStart"/>
      <w:r>
        <w:rPr>
          <w:rStyle w:val="Emphasis"/>
          <w:rFonts w:ascii="Times New Roman Regular" w:eastAsia="SimSun" w:hAnsi="Times New Roman Regular" w:cs="Times New Roman Regular"/>
          <w:i w:val="0"/>
          <w:iCs w:val="0"/>
          <w:lang w:val="en-US" w:bidi="ar"/>
        </w:rPr>
        <w:t>Informasi</w:t>
      </w:r>
      <w:proofErr w:type="spellEnd"/>
      <w:r>
        <w:rPr>
          <w:rStyle w:val="Emphasis"/>
          <w:rFonts w:ascii="Times New Roman Regular" w:eastAsia="SimSun" w:hAnsi="Times New Roman Regular" w:cs="Times New Roman Regular"/>
          <w:i w:val="0"/>
          <w:iCs w:val="0"/>
          <w:lang w:val="en-US" w:bidi="ar"/>
        </w:rPr>
        <w:t xml:space="preserve"> </w:t>
      </w:r>
      <w:proofErr w:type="spellStart"/>
      <w:r>
        <w:rPr>
          <w:rStyle w:val="Emphasis"/>
          <w:rFonts w:ascii="Times New Roman Regular" w:eastAsia="SimSun" w:hAnsi="Times New Roman Regular" w:cs="Times New Roman Regular"/>
          <w:i w:val="0"/>
          <w:iCs w:val="0"/>
          <w:lang w:val="en-US" w:bidi="ar"/>
        </w:rPr>
        <w:t>Publik</w:t>
      </w:r>
      <w:proofErr w:type="spellEnd"/>
      <w:r>
        <w:rPr>
          <w:rStyle w:val="Emphasis"/>
          <w:rFonts w:ascii="Times New Roman Regular" w:eastAsia="SimSun" w:hAnsi="Times New Roman Regular" w:cs="Times New Roman Regular"/>
          <w:i w:val="0"/>
          <w:iCs w:val="0"/>
          <w:lang w:val="en-US" w:bidi="ar"/>
        </w:rPr>
        <w:t xml:space="preserve"> </w:t>
      </w:r>
      <w:proofErr w:type="spellStart"/>
      <w:r>
        <w:rPr>
          <w:rStyle w:val="Emphasis"/>
          <w:rFonts w:ascii="Times New Roman Regular" w:eastAsia="SimSun" w:hAnsi="Times New Roman Regular" w:cs="Times New Roman Regular"/>
          <w:i w:val="0"/>
          <w:iCs w:val="0"/>
          <w:lang w:val="en-US" w:bidi="ar"/>
        </w:rPr>
        <w:t>melalui</w:t>
      </w:r>
      <w:proofErr w:type="spellEnd"/>
      <w:r>
        <w:rPr>
          <w:rStyle w:val="Emphasis"/>
          <w:rFonts w:ascii="Times New Roman Regular" w:eastAsia="SimSun" w:hAnsi="Times New Roman Regular" w:cs="Times New Roman Regular"/>
          <w:i w:val="0"/>
          <w:iCs w:val="0"/>
          <w:lang w:val="en-US" w:bidi="ar"/>
        </w:rPr>
        <w:t xml:space="preserve"> Website Kementerian Kesehatan </w:t>
      </w:r>
      <w:proofErr w:type="spellStart"/>
      <w:r>
        <w:rPr>
          <w:rStyle w:val="Emphasis"/>
          <w:rFonts w:ascii="Times New Roman Regular" w:eastAsia="SimSun" w:hAnsi="Times New Roman Regular" w:cs="Times New Roman Regular"/>
          <w:i w:val="0"/>
          <w:iCs w:val="0"/>
          <w:lang w:val="en-US" w:bidi="ar"/>
        </w:rPr>
        <w:t>Republik</w:t>
      </w:r>
      <w:proofErr w:type="spellEnd"/>
      <w:r>
        <w:rPr>
          <w:rStyle w:val="Emphasis"/>
          <w:rFonts w:ascii="Times New Roman Regular" w:eastAsia="SimSun" w:hAnsi="Times New Roman Regular" w:cs="Times New Roman Regular"/>
          <w:i w:val="0"/>
          <w:iCs w:val="0"/>
          <w:lang w:val="en-US" w:bidi="ar"/>
        </w:rPr>
        <w:t xml:space="preserve"> Indonesia</w:t>
      </w:r>
      <w:r>
        <w:rPr>
          <w:rFonts w:ascii="Times New Roman Regular" w:eastAsia="-webkit-standard" w:hAnsi="Times New Roman Regular" w:cs="Times New Roman Regular"/>
          <w:lang w:val="en-US" w:bidi="ar"/>
        </w:rPr>
        <w:t xml:space="preserve">, </w:t>
      </w:r>
      <w:proofErr w:type="spellStart"/>
      <w:r>
        <w:rPr>
          <w:rFonts w:ascii="Times New Roman Regular" w:eastAsia="-webkit-standard" w:hAnsi="Times New Roman Regular" w:cs="Times New Roman Regular"/>
          <w:lang w:val="en-US" w:bidi="ar"/>
        </w:rPr>
        <w:t>dapat</w:t>
      </w:r>
      <w:proofErr w:type="spellEnd"/>
      <w:r>
        <w:rPr>
          <w:rFonts w:ascii="Times New Roman Regular" w:eastAsia="-webkit-standard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webkit-standard" w:hAnsi="Times New Roman Regular" w:cs="Times New Roman Regular"/>
          <w:lang w:val="en-US" w:bidi="ar"/>
        </w:rPr>
        <w:t>disimpulkan</w:t>
      </w:r>
      <w:proofErr w:type="spellEnd"/>
      <w:r>
        <w:rPr>
          <w:rFonts w:ascii="Times New Roman Regular" w:eastAsia="-webkit-standard" w:hAnsi="Times New Roman Regular" w:cs="Times New Roman Regular"/>
          <w:lang w:val="en-US" w:bidi="ar"/>
        </w:rPr>
        <w:t xml:space="preserve"> </w:t>
      </w:r>
      <w:proofErr w:type="spellStart"/>
      <w:r>
        <w:rPr>
          <w:rFonts w:ascii="Times New Roman Regular" w:eastAsia="-webkit-standard" w:hAnsi="Times New Roman Regular" w:cs="Times New Roman Regular"/>
          <w:lang w:val="en-US" w:bidi="ar"/>
        </w:rPr>
        <w:t>bahwa</w:t>
      </w:r>
      <w:proofErr w:type="spellEnd"/>
      <w:r>
        <w:rPr>
          <w:rFonts w:ascii="Times New Roman Regular" w:hAnsi="Times New Roman Regular" w:cs="Times New Roman Regular"/>
        </w:rPr>
        <w:t xml:space="preserve"> website </w:t>
      </w:r>
      <w:proofErr w:type="spellStart"/>
      <w:r>
        <w:rPr>
          <w:rFonts w:ascii="Times New Roman Regular" w:hAnsi="Times New Roman Regular" w:cs="Times New Roman Regular"/>
        </w:rPr>
        <w:t>resmi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Kemenkes</w:t>
      </w:r>
      <w:proofErr w:type="spellEnd"/>
      <w:r>
        <w:rPr>
          <w:rFonts w:ascii="Times New Roman Regular" w:hAnsi="Times New Roman Regular" w:cs="Times New Roman Regular"/>
        </w:rPr>
        <w:t xml:space="preserve"> RI </w:t>
      </w:r>
      <w:proofErr w:type="spellStart"/>
      <w:r>
        <w:rPr>
          <w:rFonts w:ascii="Times New Roman Regular" w:hAnsi="Times New Roman Regular" w:cs="Times New Roman Regular"/>
        </w:rPr>
        <w:t>berperan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sebagai</w:t>
      </w:r>
      <w:proofErr w:type="spellEnd"/>
      <w:r>
        <w:rPr>
          <w:rFonts w:ascii="Times New Roman Regular" w:hAnsi="Times New Roman Regular" w:cs="Times New Roman Regular"/>
        </w:rPr>
        <w:t xml:space="preserve"> media </w:t>
      </w:r>
      <w:proofErr w:type="spellStart"/>
      <w:r>
        <w:rPr>
          <w:rFonts w:ascii="Times New Roman Regular" w:hAnsi="Times New Roman Regular" w:cs="Times New Roman Regular"/>
        </w:rPr>
        <w:t>utama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mendiseminasikan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secara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luas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cepat</w:t>
      </w:r>
      <w:proofErr w:type="spellEnd"/>
      <w:r>
        <w:rPr>
          <w:rFonts w:ascii="Times New Roman Regular" w:hAnsi="Times New Roman Regular" w:cs="Times New Roman Regular"/>
        </w:rPr>
        <w:t xml:space="preserve">, dan </w:t>
      </w:r>
      <w:proofErr w:type="spellStart"/>
      <w:r>
        <w:rPr>
          <w:rFonts w:ascii="Times New Roman Regular" w:hAnsi="Times New Roman Regular" w:cs="Times New Roman Regular"/>
        </w:rPr>
        <w:t>terverifikasi</w:t>
      </w:r>
      <w:proofErr w:type="spellEnd"/>
      <w:r>
        <w:rPr>
          <w:rFonts w:ascii="Times New Roman Regular" w:hAnsi="Times New Roman Regular" w:cs="Times New Roman Regular"/>
        </w:rPr>
        <w:t xml:space="preserve">. Website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tidak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hanya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berfungsi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sebagai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pusat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berita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kebijakan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tetapi</w:t>
      </w:r>
      <w:proofErr w:type="spellEnd"/>
      <w:r>
        <w:rPr>
          <w:rFonts w:ascii="Times New Roman Regular" w:hAnsi="Times New Roman Regular" w:cs="Times New Roman Regular"/>
        </w:rPr>
        <w:t xml:space="preserve"> juga </w:t>
      </w:r>
      <w:proofErr w:type="spellStart"/>
      <w:r>
        <w:rPr>
          <w:rFonts w:ascii="Times New Roman Regular" w:hAnsi="Times New Roman Regular" w:cs="Times New Roman Regular"/>
        </w:rPr>
        <w:t>sebagai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instrumen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integratif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mendukung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penyediaan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layanan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</w:t>
      </w:r>
      <w:r>
        <w:rPr>
          <w:rFonts w:ascii="Times New Roman Regular" w:hAnsi="Times New Roman Regular" w:cs="Times New Roman Regular"/>
        </w:rPr>
        <w:t>erbasis</w:t>
      </w:r>
      <w:proofErr w:type="spellEnd"/>
      <w:r>
        <w:rPr>
          <w:rFonts w:ascii="Times New Roman Regular" w:hAnsi="Times New Roman Regular" w:cs="Times New Roman Regular"/>
        </w:rPr>
        <w:t xml:space="preserve"> digital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kerangka</w:t>
      </w:r>
      <w:proofErr w:type="spellEnd"/>
      <w:r>
        <w:rPr>
          <w:rFonts w:ascii="Times New Roman Regular" w:hAnsi="Times New Roman Regular" w:cs="Times New Roman Regular"/>
        </w:rPr>
        <w:t xml:space="preserve"> e-government. Strategi </w:t>
      </w:r>
      <w:proofErr w:type="spellStart"/>
      <w:r>
        <w:rPr>
          <w:rFonts w:ascii="Times New Roman Regular" w:hAnsi="Times New Roman Regular" w:cs="Times New Roman Regular"/>
        </w:rPr>
        <w:t>distribusi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diterapkan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Kemenkes</w:t>
      </w:r>
      <w:proofErr w:type="spellEnd"/>
      <w:r>
        <w:rPr>
          <w:rFonts w:ascii="Times New Roman Regular" w:hAnsi="Times New Roman Regular" w:cs="Times New Roman Regular"/>
        </w:rPr>
        <w:t xml:space="preserve"> RI </w:t>
      </w:r>
      <w:proofErr w:type="spellStart"/>
      <w:r>
        <w:rPr>
          <w:rFonts w:ascii="Times New Roman Regular" w:hAnsi="Times New Roman Regular" w:cs="Times New Roman Regular"/>
        </w:rPr>
        <w:t>melalui</w:t>
      </w:r>
      <w:proofErr w:type="spellEnd"/>
      <w:r>
        <w:rPr>
          <w:rFonts w:ascii="Times New Roman Regular" w:hAnsi="Times New Roman Regular" w:cs="Times New Roman Regular"/>
        </w:rPr>
        <w:t xml:space="preserve"> website </w:t>
      </w:r>
      <w:proofErr w:type="spellStart"/>
      <w:r>
        <w:rPr>
          <w:rFonts w:ascii="Times New Roman Regular" w:hAnsi="Times New Roman Regular" w:cs="Times New Roman Regular"/>
        </w:rPr>
        <w:t>mengacu</w:t>
      </w:r>
      <w:proofErr w:type="spellEnd"/>
      <w:r>
        <w:rPr>
          <w:rFonts w:ascii="Times New Roman Regular" w:hAnsi="Times New Roman Regular" w:cs="Times New Roman Regular"/>
        </w:rPr>
        <w:t xml:space="preserve"> pada model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satu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arah</w:t>
      </w:r>
      <w:proofErr w:type="spellEnd"/>
      <w:r>
        <w:rPr>
          <w:rFonts w:ascii="Times New Roman Regular" w:hAnsi="Times New Roman Regular" w:cs="Times New Roman Regular"/>
        </w:rPr>
        <w:t xml:space="preserve"> (</w:t>
      </w:r>
      <w:r>
        <w:rPr>
          <w:rStyle w:val="Emphasis"/>
          <w:rFonts w:ascii="Times New Roman Regular" w:hAnsi="Times New Roman Regular" w:cs="Times New Roman Regular"/>
        </w:rPr>
        <w:t>one-way public communication</w:t>
      </w:r>
      <w:r>
        <w:rPr>
          <w:rFonts w:ascii="Times New Roman Regular" w:hAnsi="Times New Roman Regular" w:cs="Times New Roman Regular"/>
        </w:rPr>
        <w:t xml:space="preserve">) </w:t>
      </w:r>
      <w:proofErr w:type="spellStart"/>
      <w:r>
        <w:rPr>
          <w:rFonts w:ascii="Times New Roman Regular" w:hAnsi="Times New Roman Regular" w:cs="Times New Roman Regular"/>
        </w:rPr>
        <w:t>sebagaimana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prinsip</w:t>
      </w:r>
      <w:proofErr w:type="spellEnd"/>
      <w:r>
        <w:rPr>
          <w:rFonts w:ascii="Times New Roman Regular" w:hAnsi="Times New Roman Regular" w:cs="Times New Roman Regular"/>
        </w:rPr>
        <w:t> </w:t>
      </w:r>
      <w:r>
        <w:rPr>
          <w:rStyle w:val="Emphasis"/>
          <w:rFonts w:ascii="Times New Roman Regular" w:hAnsi="Times New Roman Regular" w:cs="Times New Roman Regular"/>
          <w:i w:val="0"/>
          <w:iCs w:val="0"/>
        </w:rPr>
        <w:t>Public Information Model</w:t>
      </w:r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Pendekatan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menek</w:t>
      </w:r>
      <w:r>
        <w:rPr>
          <w:rFonts w:ascii="Times New Roman Regular" w:hAnsi="Times New Roman Regular" w:cs="Times New Roman Regular"/>
        </w:rPr>
        <w:t>ankan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penyampaian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akurat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terkontrol</w:t>
      </w:r>
      <w:proofErr w:type="spellEnd"/>
      <w:r>
        <w:rPr>
          <w:rFonts w:ascii="Times New Roman Regular" w:hAnsi="Times New Roman Regular" w:cs="Times New Roman Regular"/>
        </w:rPr>
        <w:t xml:space="preserve">, dan </w:t>
      </w:r>
      <w:proofErr w:type="spellStart"/>
      <w:r>
        <w:rPr>
          <w:rFonts w:ascii="Times New Roman Regular" w:hAnsi="Times New Roman Regular" w:cs="Times New Roman Regular"/>
        </w:rPr>
        <w:t>kredibel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sehingga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mampu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menjaga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konsistensi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pesan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serta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memperkuat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kepercayaan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terhadap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institusi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</w:t>
      </w:r>
      <w:proofErr w:type="spellEnd"/>
      <w:r>
        <w:rPr>
          <w:rFonts w:ascii="Times New Roman Regular" w:hAnsi="Times New Roman Regular" w:cs="Times New Roman Regular"/>
        </w:rPr>
        <w:t xml:space="preserve">. Proses </w:t>
      </w:r>
      <w:proofErr w:type="spellStart"/>
      <w:r>
        <w:rPr>
          <w:rFonts w:ascii="Times New Roman Regular" w:hAnsi="Times New Roman Regular" w:cs="Times New Roman Regular"/>
        </w:rPr>
        <w:t>produksi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distribusi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dilakukan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secara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sistematis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melalui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taha</w:t>
      </w:r>
      <w:r>
        <w:rPr>
          <w:rFonts w:ascii="Times New Roman Regular" w:hAnsi="Times New Roman Regular" w:cs="Times New Roman Regular"/>
        </w:rPr>
        <w:t>pan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perencanaan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konten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kurasi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verifikasi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penyuntingan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hingga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publikasi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dengan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keterlibatan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beberapa</w:t>
      </w:r>
      <w:proofErr w:type="spellEnd"/>
      <w:r>
        <w:rPr>
          <w:rFonts w:ascii="Times New Roman Regular" w:hAnsi="Times New Roman Regular" w:cs="Times New Roman Regular"/>
        </w:rPr>
        <w:t xml:space="preserve"> unit internal, </w:t>
      </w:r>
      <w:proofErr w:type="spellStart"/>
      <w:r>
        <w:rPr>
          <w:rFonts w:ascii="Times New Roman Regular" w:hAnsi="Times New Roman Regular" w:cs="Times New Roman Regular"/>
        </w:rPr>
        <w:t>khususnya</w:t>
      </w:r>
      <w:proofErr w:type="spellEnd"/>
      <w:r>
        <w:rPr>
          <w:rFonts w:ascii="Times New Roman Regular" w:hAnsi="Times New Roman Regular" w:cs="Times New Roman Regular"/>
        </w:rPr>
        <w:t xml:space="preserve"> Tim Strategi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, dan </w:t>
      </w:r>
      <w:proofErr w:type="spellStart"/>
      <w:r>
        <w:rPr>
          <w:rFonts w:ascii="Times New Roman Regular" w:hAnsi="Times New Roman Regular" w:cs="Times New Roman Regular"/>
        </w:rPr>
        <w:t>Edukasi</w:t>
      </w:r>
      <w:proofErr w:type="spellEnd"/>
      <w:r>
        <w:rPr>
          <w:rFonts w:ascii="Times New Roman Regular" w:hAnsi="Times New Roman Regular" w:cs="Times New Roman Regular"/>
        </w:rPr>
        <w:t xml:space="preserve"> (</w:t>
      </w:r>
      <w:proofErr w:type="spellStart"/>
      <w:r>
        <w:rPr>
          <w:rFonts w:ascii="Times New Roman Regular" w:hAnsi="Times New Roman Regular" w:cs="Times New Roman Regular"/>
        </w:rPr>
        <w:t>Strakom</w:t>
      </w:r>
      <w:proofErr w:type="spellEnd"/>
      <w:r>
        <w:rPr>
          <w:rFonts w:ascii="Times New Roman Regular" w:hAnsi="Times New Roman Regular" w:cs="Times New Roman Regular"/>
        </w:rPr>
        <w:t xml:space="preserve"> KIE). </w:t>
      </w:r>
      <w:proofErr w:type="spellStart"/>
      <w:r>
        <w:rPr>
          <w:rFonts w:ascii="Times New Roman Regular" w:hAnsi="Times New Roman Regular" w:cs="Times New Roman Regular"/>
        </w:rPr>
        <w:t>Mekanisme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kerja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berkontribusi</w:t>
      </w:r>
      <w:proofErr w:type="spellEnd"/>
      <w:r>
        <w:rPr>
          <w:rFonts w:ascii="Times New Roman Regular" w:hAnsi="Times New Roman Regular" w:cs="Times New Roman Regular"/>
        </w:rPr>
        <w:t xml:space="preserve"> pada </w:t>
      </w:r>
      <w:proofErr w:type="spellStart"/>
      <w:r>
        <w:rPr>
          <w:rFonts w:ascii="Times New Roman Regular" w:hAnsi="Times New Roman Regular" w:cs="Times New Roman Regular"/>
        </w:rPr>
        <w:t>terjaganya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kualitas</w:t>
      </w:r>
      <w:proofErr w:type="spellEnd"/>
      <w:r>
        <w:rPr>
          <w:rFonts w:ascii="Times New Roman Regular" w:hAnsi="Times New Roman Regular" w:cs="Times New Roman Regular"/>
        </w:rPr>
        <w:t xml:space="preserve"> d</w:t>
      </w:r>
      <w:r>
        <w:rPr>
          <w:rFonts w:ascii="Times New Roman Regular" w:hAnsi="Times New Roman Regular" w:cs="Times New Roman Regular"/>
        </w:rPr>
        <w:t xml:space="preserve">an </w:t>
      </w:r>
      <w:proofErr w:type="spellStart"/>
      <w:r>
        <w:rPr>
          <w:rFonts w:ascii="Times New Roman Regular" w:hAnsi="Times New Roman Regular" w:cs="Times New Roman Regular"/>
        </w:rPr>
        <w:t>akurasi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disampaikan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kepada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</w:rPr>
        <w:t>.</w:t>
      </w:r>
    </w:p>
    <w:p w14:paraId="2426C362" w14:textId="16502A7F" w:rsidR="00F928EE" w:rsidRDefault="005E1A24" w:rsidP="00B15E30">
      <w:pPr>
        <w:ind w:firstLine="720"/>
        <w:jc w:val="both"/>
        <w:rPr>
          <w:rFonts w:ascii="Times New Roman Regular" w:hAnsi="Times New Roman Regular" w:cs="Times New Roman Regular"/>
        </w:rPr>
      </w:pPr>
      <w:proofErr w:type="spellStart"/>
      <w:r>
        <w:rPr>
          <w:rFonts w:ascii="Times New Roman Regular" w:hAnsi="Times New Roman Regular" w:cs="Times New Roman Regular"/>
        </w:rPr>
        <w:t>Selain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itu</w:t>
      </w:r>
      <w:proofErr w:type="spellEnd"/>
      <w:r>
        <w:rPr>
          <w:rFonts w:ascii="Times New Roman Regular" w:hAnsi="Times New Roman Regular" w:cs="Times New Roman Regular"/>
        </w:rPr>
        <w:t xml:space="preserve">, website </w:t>
      </w:r>
      <w:proofErr w:type="spellStart"/>
      <w:r>
        <w:rPr>
          <w:rFonts w:ascii="Times New Roman Regular" w:hAnsi="Times New Roman Regular" w:cs="Times New Roman Regular"/>
        </w:rPr>
        <w:t>Kemenkes</w:t>
      </w:r>
      <w:proofErr w:type="spellEnd"/>
      <w:r>
        <w:rPr>
          <w:rFonts w:ascii="Times New Roman Regular" w:hAnsi="Times New Roman Regular" w:cs="Times New Roman Regular"/>
        </w:rPr>
        <w:t xml:space="preserve"> RI </w:t>
      </w:r>
      <w:proofErr w:type="spellStart"/>
      <w:r>
        <w:rPr>
          <w:rFonts w:ascii="Times New Roman Regular" w:hAnsi="Times New Roman Regular" w:cs="Times New Roman Regular"/>
        </w:rPr>
        <w:t>telah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mendukung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penerapan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prinsip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transparansi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akuntabilitas</w:t>
      </w:r>
      <w:proofErr w:type="spellEnd"/>
      <w:r>
        <w:rPr>
          <w:rFonts w:ascii="Times New Roman Regular" w:hAnsi="Times New Roman Regular" w:cs="Times New Roman Regular"/>
        </w:rPr>
        <w:t xml:space="preserve">, dan </w:t>
      </w:r>
      <w:proofErr w:type="spellStart"/>
      <w:r>
        <w:rPr>
          <w:rFonts w:ascii="Times New Roman Regular" w:hAnsi="Times New Roman Regular" w:cs="Times New Roman Regular"/>
        </w:rPr>
        <w:t>keterbukaan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Ketersediaan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dokumen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regulasi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laporan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kinerja</w:t>
      </w:r>
      <w:proofErr w:type="spellEnd"/>
      <w:r>
        <w:rPr>
          <w:rFonts w:ascii="Times New Roman Regular" w:hAnsi="Times New Roman Regular" w:cs="Times New Roman Regular"/>
        </w:rPr>
        <w:t xml:space="preserve">, data </w:t>
      </w:r>
      <w:proofErr w:type="spellStart"/>
      <w:r>
        <w:rPr>
          <w:rFonts w:ascii="Times New Roman Regular" w:hAnsi="Times New Roman Regular" w:cs="Times New Roman Regular"/>
        </w:rPr>
        <w:t>statist</w:t>
      </w:r>
      <w:r>
        <w:rPr>
          <w:rFonts w:ascii="Times New Roman Regular" w:hAnsi="Times New Roman Regular" w:cs="Times New Roman Regular"/>
        </w:rPr>
        <w:t>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serta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layanan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menunjukkan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komitmen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pemerintah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menyediakan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dapat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diakses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dipertanggungjawabkan</w:t>
      </w:r>
      <w:proofErr w:type="spellEnd"/>
      <w:r>
        <w:rPr>
          <w:rFonts w:ascii="Times New Roman Regular" w:hAnsi="Times New Roman Regular" w:cs="Times New Roman Regular"/>
        </w:rPr>
        <w:t xml:space="preserve">. Hal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berdampak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positif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terhadap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peningkatan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kepercayaan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terutama</w:t>
      </w:r>
      <w:proofErr w:type="spellEnd"/>
      <w:r>
        <w:rPr>
          <w:rFonts w:ascii="Times New Roman Regular" w:hAnsi="Times New Roman Regular" w:cs="Times New Roman Regular"/>
        </w:rPr>
        <w:t xml:space="preserve"> di </w:t>
      </w:r>
      <w:proofErr w:type="spellStart"/>
      <w:r>
        <w:rPr>
          <w:rFonts w:ascii="Times New Roman Regular" w:hAnsi="Times New Roman Regular" w:cs="Times New Roman Regular"/>
        </w:rPr>
        <w:t>tengah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tingginya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kebut</w:t>
      </w:r>
      <w:r>
        <w:rPr>
          <w:rFonts w:ascii="Times New Roman Regular" w:hAnsi="Times New Roman Regular" w:cs="Times New Roman Regular"/>
        </w:rPr>
        <w:t>uhan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 yang valid di era digital dan </w:t>
      </w:r>
      <w:proofErr w:type="spellStart"/>
      <w:r>
        <w:rPr>
          <w:rFonts w:ascii="Times New Roman Regular" w:hAnsi="Times New Roman Regular" w:cs="Times New Roman Regular"/>
        </w:rPr>
        <w:t>pascapandemi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Namun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demikian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penelitian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juga </w:t>
      </w:r>
      <w:proofErr w:type="spellStart"/>
      <w:r>
        <w:rPr>
          <w:rFonts w:ascii="Times New Roman Regular" w:hAnsi="Times New Roman Regular" w:cs="Times New Roman Regular"/>
        </w:rPr>
        <w:t>menemukan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sejumlah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kendala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dalam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implementasi</w:t>
      </w:r>
      <w:proofErr w:type="spellEnd"/>
      <w:r>
        <w:rPr>
          <w:rFonts w:ascii="Times New Roman Regular" w:hAnsi="Times New Roman Regular" w:cs="Times New Roman Regular"/>
        </w:rPr>
        <w:t xml:space="preserve"> strategi </w:t>
      </w:r>
      <w:proofErr w:type="spellStart"/>
      <w:r>
        <w:rPr>
          <w:rFonts w:ascii="Times New Roman Regular" w:hAnsi="Times New Roman Regular" w:cs="Times New Roman Regular"/>
        </w:rPr>
        <w:t>distribusi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Kendala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tersebut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meliputi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keterbatasan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fitur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interaktif</w:t>
      </w:r>
      <w:proofErr w:type="spellEnd"/>
      <w:r>
        <w:rPr>
          <w:rFonts w:ascii="Times New Roman Regular" w:hAnsi="Times New Roman Regular" w:cs="Times New Roman Regular"/>
        </w:rPr>
        <w:t xml:space="preserve"> pada w</w:t>
      </w:r>
      <w:r>
        <w:rPr>
          <w:rFonts w:ascii="Times New Roman Regular" w:hAnsi="Times New Roman Regular" w:cs="Times New Roman Regular"/>
        </w:rPr>
        <w:t xml:space="preserve">ebsite, </w:t>
      </w:r>
      <w:proofErr w:type="spellStart"/>
      <w:r>
        <w:rPr>
          <w:rFonts w:ascii="Times New Roman Regular" w:hAnsi="Times New Roman Regular" w:cs="Times New Roman Regular"/>
        </w:rPr>
        <w:t>kurangnya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segmentasi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konten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berdasarkan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kelompok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audiens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konsistensi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pembaruan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belum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merata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serta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tantangan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teknis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seperti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optimalisasi</w:t>
      </w:r>
      <w:proofErr w:type="spellEnd"/>
      <w:r>
        <w:rPr>
          <w:rFonts w:ascii="Times New Roman Regular" w:hAnsi="Times New Roman Regular" w:cs="Times New Roman Regular"/>
        </w:rPr>
        <w:t xml:space="preserve"> SEO, </w:t>
      </w:r>
      <w:proofErr w:type="spellStart"/>
      <w:r>
        <w:rPr>
          <w:rFonts w:ascii="Times New Roman Regular" w:hAnsi="Times New Roman Regular" w:cs="Times New Roman Regular"/>
        </w:rPr>
        <w:t>kecepatan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akses</w:t>
      </w:r>
      <w:proofErr w:type="spellEnd"/>
      <w:r>
        <w:rPr>
          <w:rFonts w:ascii="Times New Roman Regular" w:hAnsi="Times New Roman Regular" w:cs="Times New Roman Regular"/>
        </w:rPr>
        <w:t xml:space="preserve"> website, dan </w:t>
      </w:r>
      <w:proofErr w:type="spellStart"/>
      <w:r>
        <w:rPr>
          <w:rFonts w:ascii="Times New Roman Regular" w:hAnsi="Times New Roman Regular" w:cs="Times New Roman Regular"/>
        </w:rPr>
        <w:t>integrasi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sistem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antarunit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kerja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Kondisi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menyebabkan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fun</w:t>
      </w:r>
      <w:r>
        <w:rPr>
          <w:rFonts w:ascii="Times New Roman Regular" w:hAnsi="Times New Roman Regular" w:cs="Times New Roman Regular"/>
        </w:rPr>
        <w:t>gsi</w:t>
      </w:r>
      <w:proofErr w:type="spellEnd"/>
      <w:r>
        <w:rPr>
          <w:rFonts w:ascii="Times New Roman Regular" w:hAnsi="Times New Roman Regular" w:cs="Times New Roman Regular"/>
        </w:rPr>
        <w:t xml:space="preserve"> website </w:t>
      </w:r>
      <w:proofErr w:type="spellStart"/>
      <w:r>
        <w:rPr>
          <w:rFonts w:ascii="Times New Roman Regular" w:hAnsi="Times New Roman Regular" w:cs="Times New Roman Regular"/>
        </w:rPr>
        <w:t>masih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lebih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dominan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sebagai</w:t>
      </w:r>
      <w:proofErr w:type="spellEnd"/>
      <w:r>
        <w:rPr>
          <w:rFonts w:ascii="Times New Roman Regular" w:hAnsi="Times New Roman Regular" w:cs="Times New Roman Regular"/>
        </w:rPr>
        <w:t xml:space="preserve"> media </w:t>
      </w:r>
      <w:proofErr w:type="spellStart"/>
      <w:r>
        <w:rPr>
          <w:rFonts w:ascii="Times New Roman Regular" w:hAnsi="Times New Roman Regular" w:cs="Times New Roman Regular"/>
        </w:rPr>
        <w:t>penyampaian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satu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arah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sehingga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ruang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partisipasi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interaksi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belum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dimanfaatkan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secara</w:t>
      </w:r>
      <w:proofErr w:type="spellEnd"/>
      <w:r>
        <w:rPr>
          <w:rFonts w:ascii="Times New Roman Regular" w:hAnsi="Times New Roman Regular" w:cs="Times New Roman Regular"/>
        </w:rPr>
        <w:t xml:space="preserve"> optimal.</w:t>
      </w:r>
    </w:p>
    <w:p w14:paraId="7E223C8C" w14:textId="77777777" w:rsidR="00F928EE" w:rsidRDefault="005E1A24">
      <w:pPr>
        <w:pStyle w:val="Heading3"/>
        <w:keepNext w:val="0"/>
        <w:numPr>
          <w:ilvl w:val="2"/>
          <w:numId w:val="0"/>
        </w:numPr>
        <w:jc w:val="both"/>
        <w:rPr>
          <w:rFonts w:ascii="Times New Roman Regular" w:hAnsi="Times New Roman Regular" w:cs="Times New Roman Regular"/>
          <w:b w:val="0"/>
          <w:bCs w:val="0"/>
          <w:sz w:val="24"/>
          <w:szCs w:val="24"/>
        </w:rPr>
      </w:pPr>
      <w:proofErr w:type="spellStart"/>
      <w:r>
        <w:rPr>
          <w:rFonts w:ascii="Times New Roman Regular" w:hAnsi="Times New Roman Regular" w:cs="Times New Roman Regular"/>
          <w:b w:val="0"/>
          <w:bCs w:val="0"/>
          <w:sz w:val="24"/>
          <w:szCs w:val="24"/>
        </w:rPr>
        <w:t>R</w:t>
      </w:r>
      <w:r>
        <w:rPr>
          <w:rFonts w:ascii="Times New Roman Regular" w:hAnsi="Times New Roman Regular" w:cs="Times New Roman Regular"/>
          <w:b w:val="0"/>
          <w:bCs w:val="0"/>
          <w:sz w:val="24"/>
          <w:szCs w:val="24"/>
        </w:rPr>
        <w:t>ekomendasi</w:t>
      </w:r>
      <w:proofErr w:type="spellEnd"/>
    </w:p>
    <w:p w14:paraId="0D66CCF3" w14:textId="77777777" w:rsidR="00B15E30" w:rsidRDefault="005E1A24" w:rsidP="00B15E30">
      <w:pPr>
        <w:pStyle w:val="NormalWeb"/>
        <w:spacing w:beforeAutospacing="0" w:afterAutospacing="0"/>
        <w:ind w:firstLine="720"/>
        <w:jc w:val="both"/>
        <w:rPr>
          <w:rFonts w:ascii="Times New Roman Regular" w:hAnsi="Times New Roman Regular" w:cs="Times New Roman Regular"/>
        </w:rPr>
      </w:pPr>
      <w:proofErr w:type="spellStart"/>
      <w:r>
        <w:rPr>
          <w:rFonts w:ascii="Times New Roman Regular" w:hAnsi="Times New Roman Regular" w:cs="Times New Roman Regular"/>
        </w:rPr>
        <w:t>Berdasarkan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kesimpulan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tersebut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penelitian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merekomendasikan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beberapa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langkah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strategis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untuk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meningkatkan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efektivitas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distribusi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memperkuat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partisipasi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melalui</w:t>
      </w:r>
      <w:proofErr w:type="spellEnd"/>
      <w:r>
        <w:rPr>
          <w:rFonts w:ascii="Times New Roman Regular" w:hAnsi="Times New Roman Regular" w:cs="Times New Roman Regular"/>
        </w:rPr>
        <w:t xml:space="preserve"> website </w:t>
      </w:r>
      <w:proofErr w:type="spellStart"/>
      <w:r>
        <w:rPr>
          <w:rFonts w:ascii="Times New Roman Regular" w:hAnsi="Times New Roman Regular" w:cs="Times New Roman Regular"/>
        </w:rPr>
        <w:t>Kemenkes</w:t>
      </w:r>
      <w:proofErr w:type="spellEnd"/>
      <w:r>
        <w:rPr>
          <w:rFonts w:ascii="Times New Roman Regular" w:hAnsi="Times New Roman Regular" w:cs="Times New Roman Regular"/>
        </w:rPr>
        <w:t xml:space="preserve"> RI. </w:t>
      </w:r>
    </w:p>
    <w:p w14:paraId="2839D58F" w14:textId="77777777" w:rsidR="00B15E30" w:rsidRDefault="005E1A24" w:rsidP="00B15E30">
      <w:pPr>
        <w:pStyle w:val="NormalWeb"/>
        <w:numPr>
          <w:ilvl w:val="0"/>
          <w:numId w:val="12"/>
        </w:numPr>
        <w:spacing w:beforeAutospacing="0" w:afterAutospacing="0"/>
        <w:ind w:left="284" w:hanging="284"/>
        <w:jc w:val="both"/>
        <w:rPr>
          <w:rFonts w:ascii="Times New Roman Regular" w:hAnsi="Times New Roman Regular" w:cs="Times New Roman Regular"/>
        </w:rPr>
      </w:pPr>
      <w:proofErr w:type="spellStart"/>
      <w:r>
        <w:rPr>
          <w:rFonts w:ascii="Times New Roman Regular" w:hAnsi="Times New Roman Regular" w:cs="Times New Roman Regular"/>
        </w:rPr>
        <w:t>Perlu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dilakukan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pengembangan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fitur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interaktif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seperti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kanal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tanya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jawab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formulir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umpan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balik</w:t>
      </w:r>
      <w:proofErr w:type="spellEnd"/>
      <w:r>
        <w:rPr>
          <w:rFonts w:ascii="Times New Roman Regular" w:hAnsi="Times New Roman Regular" w:cs="Times New Roman Regular"/>
        </w:rPr>
        <w:t xml:space="preserve">, dan </w:t>
      </w:r>
      <w:proofErr w:type="spellStart"/>
      <w:r>
        <w:rPr>
          <w:rFonts w:ascii="Times New Roman Regular" w:hAnsi="Times New Roman Regular" w:cs="Times New Roman Regular"/>
        </w:rPr>
        <w:t>sarana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aspi</w:t>
      </w:r>
      <w:r>
        <w:rPr>
          <w:rFonts w:ascii="Times New Roman Regular" w:hAnsi="Times New Roman Regular" w:cs="Times New Roman Regular"/>
        </w:rPr>
        <w:t>rasi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dikelola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secara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terstruktur</w:t>
      </w:r>
      <w:proofErr w:type="spellEnd"/>
      <w:r>
        <w:rPr>
          <w:rFonts w:ascii="Times New Roman Regular" w:hAnsi="Times New Roman Regular" w:cs="Times New Roman Regular"/>
        </w:rPr>
        <w:t xml:space="preserve"> oleh Tim </w:t>
      </w:r>
      <w:proofErr w:type="spellStart"/>
      <w:r>
        <w:rPr>
          <w:rFonts w:ascii="Times New Roman Regular" w:hAnsi="Times New Roman Regular" w:cs="Times New Roman Regular"/>
        </w:rPr>
        <w:t>Strakom</w:t>
      </w:r>
      <w:proofErr w:type="spellEnd"/>
      <w:r>
        <w:rPr>
          <w:rFonts w:ascii="Times New Roman Regular" w:hAnsi="Times New Roman Regular" w:cs="Times New Roman Regular"/>
        </w:rPr>
        <w:t xml:space="preserve"> KIE </w:t>
      </w:r>
      <w:proofErr w:type="spellStart"/>
      <w:r>
        <w:rPr>
          <w:rFonts w:ascii="Times New Roman Regular" w:hAnsi="Times New Roman Regular" w:cs="Times New Roman Regular"/>
        </w:rPr>
        <w:t>guna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mendorong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dua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arah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responsif</w:t>
      </w:r>
      <w:proofErr w:type="spellEnd"/>
      <w:r>
        <w:rPr>
          <w:rFonts w:ascii="Times New Roman Regular" w:hAnsi="Times New Roman Regular" w:cs="Times New Roman Regular"/>
        </w:rPr>
        <w:t xml:space="preserve"> dan </w:t>
      </w:r>
      <w:proofErr w:type="spellStart"/>
      <w:r>
        <w:rPr>
          <w:rFonts w:ascii="Times New Roman Regular" w:hAnsi="Times New Roman Regular" w:cs="Times New Roman Regular"/>
        </w:rPr>
        <w:t>terpercaya</w:t>
      </w:r>
      <w:proofErr w:type="spellEnd"/>
      <w:r>
        <w:rPr>
          <w:rFonts w:ascii="Times New Roman Regular" w:hAnsi="Times New Roman Regular" w:cs="Times New Roman Regular"/>
        </w:rPr>
        <w:t>.</w:t>
      </w:r>
    </w:p>
    <w:p w14:paraId="32BB0AB6" w14:textId="66FA37C1" w:rsidR="00B15E30" w:rsidRDefault="005E1A24" w:rsidP="00B15E30">
      <w:pPr>
        <w:pStyle w:val="NormalWeb"/>
        <w:numPr>
          <w:ilvl w:val="0"/>
          <w:numId w:val="12"/>
        </w:numPr>
        <w:spacing w:beforeAutospacing="0" w:afterAutospacing="0"/>
        <w:ind w:left="284" w:hanging="284"/>
        <w:jc w:val="both"/>
        <w:rPr>
          <w:rFonts w:ascii="Times New Roman Regular" w:hAnsi="Times New Roman Regular" w:cs="Times New Roman Regular"/>
        </w:rPr>
      </w:pPr>
      <w:proofErr w:type="spellStart"/>
      <w:r w:rsidRPr="00B15E30">
        <w:rPr>
          <w:rFonts w:ascii="Times New Roman Regular" w:hAnsi="Times New Roman Regular" w:cs="Times New Roman Regular"/>
        </w:rPr>
        <w:t>Kemenkes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RI </w:t>
      </w:r>
      <w:proofErr w:type="spellStart"/>
      <w:r w:rsidRPr="00B15E30">
        <w:rPr>
          <w:rFonts w:ascii="Times New Roman Regular" w:hAnsi="Times New Roman Regular" w:cs="Times New Roman Regular"/>
        </w:rPr>
        <w:t>disarankan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untuk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mengembangkan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segmentasi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konten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berbasis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audiens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agar </w:t>
      </w:r>
      <w:proofErr w:type="spellStart"/>
      <w:r w:rsidRPr="00B15E30">
        <w:rPr>
          <w:rFonts w:ascii="Times New Roman Regular" w:hAnsi="Times New Roman Regular" w:cs="Times New Roman Regular"/>
        </w:rPr>
        <w:t>informasi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kesehatan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dapat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disesuaikan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den</w:t>
      </w:r>
      <w:r w:rsidRPr="00B15E30">
        <w:rPr>
          <w:rFonts w:ascii="Times New Roman Regular" w:hAnsi="Times New Roman Regular" w:cs="Times New Roman Regular"/>
        </w:rPr>
        <w:t>gan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kebutuhan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berbagai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kelompok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masyarakat</w:t>
      </w:r>
      <w:proofErr w:type="spellEnd"/>
      <w:r w:rsidRPr="00B15E30">
        <w:rPr>
          <w:rFonts w:ascii="Times New Roman Regular" w:hAnsi="Times New Roman Regular" w:cs="Times New Roman Regular"/>
        </w:rPr>
        <w:t xml:space="preserve">. </w:t>
      </w:r>
      <w:proofErr w:type="spellStart"/>
      <w:r w:rsidRPr="00B15E30">
        <w:rPr>
          <w:rFonts w:ascii="Times New Roman Regular" w:hAnsi="Times New Roman Regular" w:cs="Times New Roman Regular"/>
        </w:rPr>
        <w:t>Segmentasi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ini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dapat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didukung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dengan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penyajian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konten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dalam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berbagai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format yang </w:t>
      </w:r>
      <w:proofErr w:type="spellStart"/>
      <w:r w:rsidRPr="00B15E30">
        <w:rPr>
          <w:rFonts w:ascii="Times New Roman Regular" w:hAnsi="Times New Roman Regular" w:cs="Times New Roman Regular"/>
        </w:rPr>
        <w:t>lebih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komunikatif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dan </w:t>
      </w:r>
      <w:proofErr w:type="spellStart"/>
      <w:r w:rsidRPr="00B15E30">
        <w:rPr>
          <w:rFonts w:ascii="Times New Roman Regular" w:hAnsi="Times New Roman Regular" w:cs="Times New Roman Regular"/>
        </w:rPr>
        <w:t>inklusif</w:t>
      </w:r>
      <w:proofErr w:type="spellEnd"/>
      <w:r w:rsidRPr="00B15E30">
        <w:rPr>
          <w:rFonts w:ascii="Times New Roman Regular" w:hAnsi="Times New Roman Regular" w:cs="Times New Roman Regular"/>
        </w:rPr>
        <w:t xml:space="preserve">, </w:t>
      </w:r>
      <w:proofErr w:type="spellStart"/>
      <w:r w:rsidRPr="00B15E30">
        <w:rPr>
          <w:rFonts w:ascii="Times New Roman Regular" w:hAnsi="Times New Roman Regular" w:cs="Times New Roman Regular"/>
        </w:rPr>
        <w:t>seperti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infografis</w:t>
      </w:r>
      <w:proofErr w:type="spellEnd"/>
      <w:r w:rsidRPr="00B15E30">
        <w:rPr>
          <w:rFonts w:ascii="Times New Roman Regular" w:hAnsi="Times New Roman Regular" w:cs="Times New Roman Regular"/>
        </w:rPr>
        <w:t xml:space="preserve">, video </w:t>
      </w:r>
      <w:proofErr w:type="spellStart"/>
      <w:r w:rsidRPr="00B15E30">
        <w:rPr>
          <w:rFonts w:ascii="Times New Roman Regular" w:hAnsi="Times New Roman Regular" w:cs="Times New Roman Regular"/>
        </w:rPr>
        <w:t>edukatif</w:t>
      </w:r>
      <w:proofErr w:type="spellEnd"/>
      <w:r w:rsidRPr="00B15E30">
        <w:rPr>
          <w:rFonts w:ascii="Times New Roman Regular" w:hAnsi="Times New Roman Regular" w:cs="Times New Roman Regular"/>
        </w:rPr>
        <w:t xml:space="preserve">, dan </w:t>
      </w:r>
      <w:proofErr w:type="spellStart"/>
      <w:r w:rsidRPr="00B15E30">
        <w:rPr>
          <w:rFonts w:ascii="Times New Roman Regular" w:hAnsi="Times New Roman Regular" w:cs="Times New Roman Regular"/>
        </w:rPr>
        <w:t>bahasa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yang </w:t>
      </w:r>
      <w:proofErr w:type="spellStart"/>
      <w:r w:rsidRPr="00B15E30">
        <w:rPr>
          <w:rFonts w:ascii="Times New Roman Regular" w:hAnsi="Times New Roman Regular" w:cs="Times New Roman Regular"/>
        </w:rPr>
        <w:t>mudah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dipahami</w:t>
      </w:r>
      <w:proofErr w:type="spellEnd"/>
      <w:r w:rsidRPr="00B15E30">
        <w:rPr>
          <w:rFonts w:ascii="Times New Roman Regular" w:hAnsi="Times New Roman Regular" w:cs="Times New Roman Regular"/>
        </w:rPr>
        <w:t>.</w:t>
      </w:r>
    </w:p>
    <w:p w14:paraId="28322B62" w14:textId="77777777" w:rsidR="00B15E30" w:rsidRDefault="005E1A24" w:rsidP="00B15E30">
      <w:pPr>
        <w:pStyle w:val="NormalWeb"/>
        <w:numPr>
          <w:ilvl w:val="0"/>
          <w:numId w:val="12"/>
        </w:numPr>
        <w:spacing w:beforeAutospacing="0" w:afterAutospacing="0"/>
        <w:ind w:left="284" w:hanging="284"/>
        <w:jc w:val="both"/>
        <w:rPr>
          <w:rFonts w:ascii="Times New Roman Regular" w:hAnsi="Times New Roman Regular" w:cs="Times New Roman Regular"/>
        </w:rPr>
      </w:pPr>
      <w:proofErr w:type="spellStart"/>
      <w:r w:rsidRPr="00B15E30">
        <w:rPr>
          <w:rFonts w:ascii="Times New Roman Regular" w:hAnsi="Times New Roman Regular" w:cs="Times New Roman Regular"/>
        </w:rPr>
        <w:lastRenderedPageBreak/>
        <w:t>Peningkatan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konsistensi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pembaru</w:t>
      </w:r>
      <w:r w:rsidRPr="00B15E30">
        <w:rPr>
          <w:rFonts w:ascii="Times New Roman Regular" w:hAnsi="Times New Roman Regular" w:cs="Times New Roman Regular"/>
        </w:rPr>
        <w:t>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konten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perlu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didukung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melalui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penyusunan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kalender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editorial digital </w:t>
      </w:r>
      <w:proofErr w:type="spellStart"/>
      <w:r w:rsidRPr="00B15E30">
        <w:rPr>
          <w:rFonts w:ascii="Times New Roman Regular" w:hAnsi="Times New Roman Regular" w:cs="Times New Roman Regular"/>
        </w:rPr>
        <w:t>serta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penguatan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koordinasi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lintas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unit </w:t>
      </w:r>
      <w:proofErr w:type="spellStart"/>
      <w:r w:rsidRPr="00B15E30">
        <w:rPr>
          <w:rFonts w:ascii="Times New Roman Regular" w:hAnsi="Times New Roman Regular" w:cs="Times New Roman Regular"/>
        </w:rPr>
        <w:t>kerja</w:t>
      </w:r>
      <w:proofErr w:type="spellEnd"/>
      <w:r w:rsidRPr="00B15E30">
        <w:rPr>
          <w:rFonts w:ascii="Times New Roman Regular" w:hAnsi="Times New Roman Regular" w:cs="Times New Roman Regular"/>
        </w:rPr>
        <w:t xml:space="preserve">. Langkah </w:t>
      </w:r>
      <w:proofErr w:type="spellStart"/>
      <w:r w:rsidRPr="00B15E30">
        <w:rPr>
          <w:rFonts w:ascii="Times New Roman Regular" w:hAnsi="Times New Roman Regular" w:cs="Times New Roman Regular"/>
        </w:rPr>
        <w:t>ini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bertujuan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untuk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memastikan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keberlanjutan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distribusi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informasi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yang </w:t>
      </w:r>
      <w:proofErr w:type="spellStart"/>
      <w:r w:rsidRPr="00B15E30">
        <w:rPr>
          <w:rFonts w:ascii="Times New Roman Regular" w:hAnsi="Times New Roman Regular" w:cs="Times New Roman Regular"/>
        </w:rPr>
        <w:t>relevan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dan </w:t>
      </w:r>
      <w:proofErr w:type="spellStart"/>
      <w:r w:rsidRPr="00B15E30">
        <w:rPr>
          <w:rFonts w:ascii="Times New Roman Regular" w:hAnsi="Times New Roman Regular" w:cs="Times New Roman Regular"/>
        </w:rPr>
        <w:t>mutakhir</w:t>
      </w:r>
      <w:proofErr w:type="spellEnd"/>
      <w:r w:rsidRPr="00B15E30">
        <w:rPr>
          <w:rFonts w:ascii="Times New Roman Regular" w:hAnsi="Times New Roman Regular" w:cs="Times New Roman Regular"/>
        </w:rPr>
        <w:t xml:space="preserve">. </w:t>
      </w:r>
      <w:proofErr w:type="spellStart"/>
      <w:r w:rsidRPr="00B15E30">
        <w:rPr>
          <w:rFonts w:ascii="Times New Roman Regular" w:hAnsi="Times New Roman Regular" w:cs="Times New Roman Regular"/>
        </w:rPr>
        <w:t>Selain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itu</w:t>
      </w:r>
      <w:proofErr w:type="spellEnd"/>
      <w:r w:rsidRPr="00B15E30">
        <w:rPr>
          <w:rFonts w:ascii="Times New Roman Regular" w:hAnsi="Times New Roman Regular" w:cs="Times New Roman Regular"/>
        </w:rPr>
        <w:t xml:space="preserve">, </w:t>
      </w:r>
      <w:proofErr w:type="spellStart"/>
      <w:r w:rsidRPr="00B15E30">
        <w:rPr>
          <w:rFonts w:ascii="Times New Roman Regular" w:hAnsi="Times New Roman Regular" w:cs="Times New Roman Regular"/>
        </w:rPr>
        <w:t>optimalisasi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aspek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teknis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r w:rsidRPr="00B15E30">
        <w:rPr>
          <w:rFonts w:ascii="Times New Roman Regular" w:hAnsi="Times New Roman Regular" w:cs="Times New Roman Regular"/>
        </w:rPr>
        <w:t xml:space="preserve">website, </w:t>
      </w:r>
      <w:proofErr w:type="spellStart"/>
      <w:r w:rsidRPr="00B15E30">
        <w:rPr>
          <w:rFonts w:ascii="Times New Roman Regular" w:hAnsi="Times New Roman Regular" w:cs="Times New Roman Regular"/>
        </w:rPr>
        <w:t>seperti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peningkatan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kecepatan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akses</w:t>
      </w:r>
      <w:proofErr w:type="spellEnd"/>
      <w:r w:rsidRPr="00B15E30">
        <w:rPr>
          <w:rFonts w:ascii="Times New Roman Regular" w:hAnsi="Times New Roman Regular" w:cs="Times New Roman Regular"/>
        </w:rPr>
        <w:t xml:space="preserve">, </w:t>
      </w:r>
      <w:proofErr w:type="spellStart"/>
      <w:r w:rsidRPr="00B15E30">
        <w:rPr>
          <w:rFonts w:ascii="Times New Roman Regular" w:hAnsi="Times New Roman Regular" w:cs="Times New Roman Regular"/>
        </w:rPr>
        <w:t>penerapan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SEO, dan </w:t>
      </w:r>
      <w:proofErr w:type="spellStart"/>
      <w:r w:rsidRPr="00B15E30">
        <w:rPr>
          <w:rFonts w:ascii="Times New Roman Regular" w:hAnsi="Times New Roman Regular" w:cs="Times New Roman Regular"/>
        </w:rPr>
        <w:t>integrasi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sistem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antarunit</w:t>
      </w:r>
      <w:proofErr w:type="spellEnd"/>
      <w:r w:rsidRPr="00B15E30">
        <w:rPr>
          <w:rFonts w:ascii="Times New Roman Regular" w:hAnsi="Times New Roman Regular" w:cs="Times New Roman Regular"/>
        </w:rPr>
        <w:t xml:space="preserve">, juga </w:t>
      </w:r>
      <w:proofErr w:type="spellStart"/>
      <w:r w:rsidRPr="00B15E30">
        <w:rPr>
          <w:rFonts w:ascii="Times New Roman Regular" w:hAnsi="Times New Roman Regular" w:cs="Times New Roman Regular"/>
        </w:rPr>
        <w:t>perlu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menjadi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perhatian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untuk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meningkatkan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kemudahan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akses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masyarakat</w:t>
      </w:r>
      <w:proofErr w:type="spellEnd"/>
      <w:r w:rsidRPr="00B15E30">
        <w:rPr>
          <w:rFonts w:ascii="Times New Roman Regular" w:hAnsi="Times New Roman Regular" w:cs="Times New Roman Regular"/>
        </w:rPr>
        <w:t>.</w:t>
      </w:r>
    </w:p>
    <w:p w14:paraId="2F37D1EF" w14:textId="544CFA7B" w:rsidR="00F928EE" w:rsidRPr="00B15E30" w:rsidRDefault="005E1A24" w:rsidP="00B15E30">
      <w:pPr>
        <w:pStyle w:val="NormalWeb"/>
        <w:numPr>
          <w:ilvl w:val="0"/>
          <w:numId w:val="12"/>
        </w:numPr>
        <w:spacing w:beforeAutospacing="0" w:afterAutospacing="0"/>
        <w:ind w:left="284" w:hanging="284"/>
        <w:jc w:val="both"/>
        <w:rPr>
          <w:rFonts w:ascii="Times New Roman Regular" w:hAnsi="Times New Roman Regular" w:cs="Times New Roman Regular"/>
        </w:rPr>
      </w:pPr>
      <w:r w:rsidRPr="00B15E30">
        <w:rPr>
          <w:rFonts w:ascii="Times New Roman Regular" w:hAnsi="Times New Roman Regular" w:cs="Times New Roman Regular"/>
        </w:rPr>
        <w:t xml:space="preserve">Integrasi </w:t>
      </w:r>
      <w:proofErr w:type="spellStart"/>
      <w:r w:rsidRPr="00B15E30">
        <w:rPr>
          <w:rFonts w:ascii="Times New Roman Regular" w:hAnsi="Times New Roman Regular" w:cs="Times New Roman Regular"/>
        </w:rPr>
        <w:t>antara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website dan media </w:t>
      </w:r>
      <w:proofErr w:type="spellStart"/>
      <w:r w:rsidRPr="00B15E30">
        <w:rPr>
          <w:rFonts w:ascii="Times New Roman Regular" w:hAnsi="Times New Roman Regular" w:cs="Times New Roman Regular"/>
        </w:rPr>
        <w:t>sosial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resmi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Kemenkes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RI </w:t>
      </w:r>
      <w:proofErr w:type="spellStart"/>
      <w:r w:rsidRPr="00B15E30">
        <w:rPr>
          <w:rFonts w:ascii="Times New Roman Regular" w:hAnsi="Times New Roman Regular" w:cs="Times New Roman Regular"/>
        </w:rPr>
        <w:t>perlu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diperkuat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dengan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mene</w:t>
      </w:r>
      <w:r w:rsidRPr="00B15E30">
        <w:rPr>
          <w:rFonts w:ascii="Times New Roman Regular" w:hAnsi="Times New Roman Regular" w:cs="Times New Roman Regular"/>
        </w:rPr>
        <w:t>mpatkan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website </w:t>
      </w:r>
      <w:proofErr w:type="spellStart"/>
      <w:r w:rsidRPr="00B15E30">
        <w:rPr>
          <w:rFonts w:ascii="Times New Roman Regular" w:hAnsi="Times New Roman Regular" w:cs="Times New Roman Regular"/>
        </w:rPr>
        <w:t>sebagai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pusat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informasi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utama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(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</w:rPr>
        <w:t>information hub</w:t>
      </w:r>
      <w:r w:rsidRPr="00B15E30">
        <w:rPr>
          <w:rFonts w:ascii="Times New Roman Regular" w:hAnsi="Times New Roman Regular" w:cs="Times New Roman Regular"/>
        </w:rPr>
        <w:t xml:space="preserve">), </w:t>
      </w:r>
      <w:proofErr w:type="spellStart"/>
      <w:r w:rsidRPr="00B15E30">
        <w:rPr>
          <w:rFonts w:ascii="Times New Roman Regular" w:hAnsi="Times New Roman Regular" w:cs="Times New Roman Regular"/>
        </w:rPr>
        <w:t>sementara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media </w:t>
      </w:r>
      <w:proofErr w:type="spellStart"/>
      <w:r w:rsidRPr="00B15E30">
        <w:rPr>
          <w:rFonts w:ascii="Times New Roman Regular" w:hAnsi="Times New Roman Regular" w:cs="Times New Roman Regular"/>
        </w:rPr>
        <w:t>sosial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berfungsi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sebagai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saluran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distribusi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dan </w:t>
      </w:r>
      <w:proofErr w:type="spellStart"/>
      <w:r w:rsidRPr="00B15E30">
        <w:rPr>
          <w:rFonts w:ascii="Times New Roman Regular" w:hAnsi="Times New Roman Regular" w:cs="Times New Roman Regular"/>
        </w:rPr>
        <w:t>interaksi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awal</w:t>
      </w:r>
      <w:proofErr w:type="spellEnd"/>
      <w:r w:rsidRPr="00B15E30">
        <w:rPr>
          <w:rFonts w:ascii="Times New Roman Regular" w:hAnsi="Times New Roman Regular" w:cs="Times New Roman Regular"/>
        </w:rPr>
        <w:t xml:space="preserve">. Strategi </w:t>
      </w:r>
      <w:proofErr w:type="spellStart"/>
      <w:r w:rsidRPr="00B15E30">
        <w:rPr>
          <w:rFonts w:ascii="Times New Roman Regular" w:hAnsi="Times New Roman Regular" w:cs="Times New Roman Regular"/>
        </w:rPr>
        <w:t>ini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diharapkan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mampu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memperluas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jangkauan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informasi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sekaligus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meningkatkan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keterlibatan</w:t>
      </w:r>
      <w:proofErr w:type="spellEnd"/>
      <w:r w:rsidRPr="00B15E30">
        <w:rPr>
          <w:rFonts w:ascii="Times New Roman Regular" w:hAnsi="Times New Roman Regular" w:cs="Times New Roman Regular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</w:rPr>
        <w:t>publik</w:t>
      </w:r>
      <w:proofErr w:type="spellEnd"/>
      <w:r w:rsidRPr="00B15E30">
        <w:rPr>
          <w:rFonts w:ascii="Times New Roman Regular" w:hAnsi="Times New Roman Regular" w:cs="Times New Roman Regular"/>
        </w:rPr>
        <w:t>.</w:t>
      </w:r>
    </w:p>
    <w:p w14:paraId="0B7D8D1A" w14:textId="77777777" w:rsidR="00F928EE" w:rsidRDefault="005E1A24">
      <w:pPr>
        <w:pStyle w:val="NormalWeb"/>
        <w:jc w:val="both"/>
        <w:rPr>
          <w:rFonts w:ascii="Times New Roman Regular" w:hAnsi="Times New Roman Regular" w:cs="Times New Roman Regular"/>
        </w:rPr>
      </w:pPr>
      <w:proofErr w:type="spellStart"/>
      <w:r>
        <w:rPr>
          <w:rFonts w:ascii="Times New Roman Regular" w:hAnsi="Times New Roman Regular" w:cs="Times New Roman Regular"/>
        </w:rPr>
        <w:t>Dengan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menerapkan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rekomendasi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tersebut</w:t>
      </w:r>
      <w:proofErr w:type="spellEnd"/>
      <w:r>
        <w:rPr>
          <w:rFonts w:ascii="Times New Roman Regular" w:hAnsi="Times New Roman Regular" w:cs="Times New Roman Regular"/>
        </w:rPr>
        <w:t xml:space="preserve">, website Kementerian Kesehatan RI </w:t>
      </w:r>
      <w:proofErr w:type="spellStart"/>
      <w:r>
        <w:rPr>
          <w:rFonts w:ascii="Times New Roman Regular" w:hAnsi="Times New Roman Regular" w:cs="Times New Roman Regular"/>
        </w:rPr>
        <w:t>diharapkan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dapat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berkembang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dari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sekadar</w:t>
      </w:r>
      <w:proofErr w:type="spellEnd"/>
      <w:r>
        <w:rPr>
          <w:rFonts w:ascii="Times New Roman Regular" w:hAnsi="Times New Roman Regular" w:cs="Times New Roman Regular"/>
        </w:rPr>
        <w:t xml:space="preserve"> media </w:t>
      </w:r>
      <w:proofErr w:type="spellStart"/>
      <w:r>
        <w:rPr>
          <w:rFonts w:ascii="Times New Roman Regular" w:hAnsi="Times New Roman Regular" w:cs="Times New Roman Regular"/>
        </w:rPr>
        <w:t>penyampaian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informasi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satu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arah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menjadi</w:t>
      </w:r>
      <w:proofErr w:type="spellEnd"/>
      <w:r>
        <w:rPr>
          <w:rFonts w:ascii="Times New Roman Regular" w:hAnsi="Times New Roman Regular" w:cs="Times New Roman Regular"/>
        </w:rPr>
        <w:t xml:space="preserve"> platform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yang </w:t>
      </w:r>
      <w:proofErr w:type="spellStart"/>
      <w:r>
        <w:rPr>
          <w:rFonts w:ascii="Times New Roman Regular" w:hAnsi="Times New Roman Regular" w:cs="Times New Roman Regular"/>
        </w:rPr>
        <w:t>lebih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dialogis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inklusif</w:t>
      </w:r>
      <w:proofErr w:type="spellEnd"/>
      <w:r>
        <w:rPr>
          <w:rFonts w:ascii="Times New Roman Regular" w:hAnsi="Times New Roman Regular" w:cs="Times New Roman Regular"/>
        </w:rPr>
        <w:t xml:space="preserve">, dan </w:t>
      </w:r>
      <w:proofErr w:type="spellStart"/>
      <w:r>
        <w:rPr>
          <w:rFonts w:ascii="Times New Roman Regular" w:hAnsi="Times New Roman Regular" w:cs="Times New Roman Regular"/>
        </w:rPr>
        <w:t>adaptif</w:t>
      </w:r>
      <w:proofErr w:type="spellEnd"/>
      <w:r>
        <w:rPr>
          <w:rFonts w:ascii="Times New Roman Regular" w:hAnsi="Times New Roman Regular" w:cs="Times New Roman Regular"/>
        </w:rPr>
        <w:t xml:space="preserve">. </w:t>
      </w:r>
      <w:proofErr w:type="spellStart"/>
      <w:r>
        <w:rPr>
          <w:rFonts w:ascii="Times New Roman Regular" w:hAnsi="Times New Roman Regular" w:cs="Times New Roman Regular"/>
        </w:rPr>
        <w:t>Penguatan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interaksi</w:t>
      </w:r>
      <w:proofErr w:type="spellEnd"/>
      <w:r>
        <w:rPr>
          <w:rFonts w:ascii="Times New Roman Regular" w:hAnsi="Times New Roman Regular" w:cs="Times New Roman Regular"/>
        </w:rPr>
        <w:t xml:space="preserve"> digital dan</w:t>
      </w:r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partisipasi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publik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ini</w:t>
      </w:r>
      <w:proofErr w:type="spellEnd"/>
      <w:r>
        <w:rPr>
          <w:rFonts w:ascii="Times New Roman Regular" w:hAnsi="Times New Roman Regular" w:cs="Times New Roman Regular"/>
        </w:rPr>
        <w:t xml:space="preserve"> pada </w:t>
      </w:r>
      <w:proofErr w:type="spellStart"/>
      <w:r>
        <w:rPr>
          <w:rFonts w:ascii="Times New Roman Regular" w:hAnsi="Times New Roman Regular" w:cs="Times New Roman Regular"/>
        </w:rPr>
        <w:t>akhirnya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dapat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meningkatkan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efektivitas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komunikasi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kebijakan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memperkuat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kepercayaan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masyarakat</w:t>
      </w:r>
      <w:proofErr w:type="spellEnd"/>
      <w:r>
        <w:rPr>
          <w:rFonts w:ascii="Times New Roman Regular" w:hAnsi="Times New Roman Regular" w:cs="Times New Roman Regular"/>
        </w:rPr>
        <w:t xml:space="preserve">, </w:t>
      </w:r>
      <w:proofErr w:type="spellStart"/>
      <w:r>
        <w:rPr>
          <w:rFonts w:ascii="Times New Roman Regular" w:hAnsi="Times New Roman Regular" w:cs="Times New Roman Regular"/>
        </w:rPr>
        <w:t>serta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mendukung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keberhasilan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pembangunan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kesehatan</w:t>
      </w:r>
      <w:proofErr w:type="spellEnd"/>
      <w:r>
        <w:rPr>
          <w:rFonts w:ascii="Times New Roman Regular" w:hAnsi="Times New Roman Regular" w:cs="Times New Roman Regular"/>
        </w:rPr>
        <w:t xml:space="preserve"> </w:t>
      </w:r>
      <w:proofErr w:type="spellStart"/>
      <w:r>
        <w:rPr>
          <w:rFonts w:ascii="Times New Roman Regular" w:hAnsi="Times New Roman Regular" w:cs="Times New Roman Regular"/>
        </w:rPr>
        <w:t>nasional</w:t>
      </w:r>
      <w:proofErr w:type="spellEnd"/>
      <w:r>
        <w:rPr>
          <w:rFonts w:ascii="Times New Roman Regular" w:hAnsi="Times New Roman Regular" w:cs="Times New Roman Regular"/>
        </w:rPr>
        <w:t xml:space="preserve"> di era digital.</w:t>
      </w:r>
    </w:p>
    <w:p w14:paraId="0B29B355" w14:textId="77777777" w:rsidR="00F928EE" w:rsidRDefault="005E1A24" w:rsidP="00B15E30">
      <w:pPr>
        <w:spacing w:before="240" w:after="120"/>
        <w:jc w:val="center"/>
        <w:rPr>
          <w:rFonts w:ascii="Times New Roman Regular" w:hAnsi="Times New Roman Regular" w:cs="Times New Roman Regular"/>
          <w:b/>
        </w:rPr>
        <w:sectPr w:rsidR="00F928EE">
          <w:headerReference w:type="default" r:id="rId28"/>
          <w:footerReference w:type="default" r:id="rId29"/>
          <w:type w:val="continuous"/>
          <w:pgSz w:w="11906" w:h="16838"/>
          <w:pgMar w:top="1077" w:right="811" w:bottom="2438" w:left="811" w:header="709" w:footer="709" w:gutter="0"/>
          <w:cols w:space="720"/>
        </w:sectPr>
      </w:pPr>
      <w:r>
        <w:rPr>
          <w:rFonts w:ascii="Times New Roman Regular" w:hAnsi="Times New Roman Regular" w:cs="Times New Roman Regular"/>
          <w:b/>
        </w:rPr>
        <w:t>DAFTAR PUSTAKA</w:t>
      </w:r>
    </w:p>
    <w:p w14:paraId="59D16811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bookmarkStart w:id="2" w:name="_heading=h.gjdgxs" w:colFirst="0" w:colLast="0"/>
      <w:bookmarkEnd w:id="2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Aziz, R., &amp; Kurniawan, D. (2023).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Implementasi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e-government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dalam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meningkatkan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transparansi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dan </w:t>
      </w:r>
      <w:r w:rsidRPr="00B15E30">
        <w:rPr>
          <w:rFonts w:ascii="Times New Roman Regular" w:hAnsi="Times New Roman Regular" w:cs="Times New Roman Regular"/>
          <w:sz w:val="22"/>
          <w:szCs w:val="22"/>
        </w:rPr>
        <w:tab/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kualitas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layanan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di Indonesia.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Jurnal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Administrasi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Publik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Digital, 5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(2), 101–118.</w:t>
      </w:r>
    </w:p>
    <w:p w14:paraId="51924A1D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t>Bragina, L., Noviko</w:t>
      </w: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va, N., &amp;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Shestopal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, E. (2020). Government communication strategies in the digital </w:t>
      </w:r>
      <w:r w:rsidRPr="00B15E30">
        <w:rPr>
          <w:rFonts w:ascii="Times New Roman Regular" w:hAnsi="Times New Roman Regular" w:cs="Times New Roman Regular"/>
          <w:sz w:val="22"/>
          <w:szCs w:val="22"/>
        </w:rPr>
        <w:tab/>
        <w:t>era. 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Journal of Public Administration Studies, 5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(1), 22–35.</w:t>
      </w:r>
    </w:p>
    <w:p w14:paraId="743210A0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Fauzi, A., &amp;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Ardiyansah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, R. (2021). Peran website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pemerintah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dalam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meningkatkan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partisipasi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r w:rsidRPr="00B15E30">
        <w:rPr>
          <w:rFonts w:ascii="Times New Roman Regular" w:hAnsi="Times New Roman Regular" w:cs="Times New Roman Regular"/>
          <w:sz w:val="22"/>
          <w:szCs w:val="22"/>
        </w:rPr>
        <w:tab/>
        <w:t xml:space="preserve">pada era 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digital.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Jurnal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Administrasi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Negara, 8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(2), 112–129.</w:t>
      </w:r>
    </w:p>
    <w:p w14:paraId="3FB4BF03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Fitriyanti, N. (2019).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Keterbukaan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informasi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dalam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meningkatkan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akuntabilitas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pemerintah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>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Jurnal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ab/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Komunikasi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Publik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, 14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(1), 45–56.</w:t>
      </w:r>
    </w:p>
    <w:p w14:paraId="1410BDB8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t>Grunig, J. E., &amp; Hunt, T. (1984). 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Managing public relations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. New Y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ork, NY: Holt, Rinehart &amp; Winston.</w:t>
      </w:r>
    </w:p>
    <w:p w14:paraId="614AF756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Hidayat, M., &amp; Lestari, P. (2023).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Komunikasi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pemerintah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di era digital: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Tantangan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partisipasi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dan </w:t>
      </w:r>
      <w:r w:rsidRPr="00B15E30">
        <w:rPr>
          <w:rFonts w:ascii="Times New Roman Regular" w:hAnsi="Times New Roman Regular" w:cs="Times New Roman Regular"/>
          <w:sz w:val="22"/>
          <w:szCs w:val="22"/>
        </w:rPr>
        <w:tab/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literasi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informasi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>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Jurnal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Ilmu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Komunikasi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Indonesia, 8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(1), 55–70.</w:t>
      </w:r>
    </w:p>
    <w:p w14:paraId="13FF80A0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Hyland-Wood, B., Gardner, J., Leask, J., &amp; Ecker, U. (2021). Communicating public health information </w:t>
      </w:r>
      <w:r w:rsidRPr="00B15E30">
        <w:rPr>
          <w:rFonts w:ascii="Times New Roman Regular" w:hAnsi="Times New Roman Regular" w:cs="Times New Roman Regular"/>
          <w:sz w:val="22"/>
          <w:szCs w:val="22"/>
        </w:rPr>
        <w:tab/>
        <w:t>effectively: Lessons from the COVID-19 pandemic. 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Public Health Reviews, 42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(1), 1–19.</w:t>
      </w:r>
    </w:p>
    <w:p w14:paraId="4BF6408F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t>Indrajit, R. E. (2006). 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Electronic government: Strategi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pembangunan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d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an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pengembangan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sistem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pelayanan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ab/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publik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berbasis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teknologi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digital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. Yogyakarta: Andi Offset.</w:t>
      </w:r>
    </w:p>
    <w:p w14:paraId="41177DE6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Kementerian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Komunikasi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dan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Informatika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Republik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Indonesia. (2023).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Indeks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sistem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pemerintahan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ab/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berbasis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elektronik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(SPBE)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nasional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. Jakarta: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Kemenkominfo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RI.</w:t>
      </w:r>
    </w:p>
    <w:p w14:paraId="3D45B320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Komi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Informasi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Pusat. (2010).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Standar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layanan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informasi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. Jakarta: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Komisi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Informasi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Pusat.</w:t>
      </w:r>
    </w:p>
    <w:p w14:paraId="35F5B2E9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Nasution, F. (2018). Media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pemerintah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dalam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komunikasi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kebijakan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>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Jurnal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Ilmu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Komunikasi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, 6</w:t>
      </w: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(1), </w:t>
      </w:r>
      <w:r w:rsidRPr="00B15E30">
        <w:rPr>
          <w:rFonts w:ascii="Times New Roman Regular" w:hAnsi="Times New Roman Regular" w:cs="Times New Roman Regular"/>
          <w:sz w:val="22"/>
          <w:szCs w:val="22"/>
        </w:rPr>
        <w:tab/>
        <w:t>22–35.</w:t>
      </w:r>
    </w:p>
    <w:p w14:paraId="2DDD57C8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Prasetyo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, L. (2024).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Digitalisasi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komunikasi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pemer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intahan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dalam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pembangunan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nasional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>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Jurnal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ab/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Administrasi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Publik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, 12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(1), 33–49.</w:t>
      </w:r>
    </w:p>
    <w:p w14:paraId="1F7D63E8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Priyowidodo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, G. (2020). Strategi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komunikasi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digital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pemerintah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dalam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membangun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kepercayaan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r w:rsidRPr="00B15E30">
        <w:rPr>
          <w:rFonts w:ascii="Times New Roman Regular" w:hAnsi="Times New Roman Regular" w:cs="Times New Roman Regular"/>
          <w:sz w:val="22"/>
          <w:szCs w:val="22"/>
        </w:rPr>
        <w:tab/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>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Jurnal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Komunikasi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, 12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(2), 158–170.</w:t>
      </w:r>
    </w:p>
    <w:p w14:paraId="286E835D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Putra, A. R., &amp; Wibowo, T. (2024).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Transpa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ransi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digital dan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kepercayaan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dalam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tata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kelola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r w:rsidRPr="00B15E30">
        <w:rPr>
          <w:rFonts w:ascii="Times New Roman Regular" w:hAnsi="Times New Roman Regular" w:cs="Times New Roman Regular"/>
          <w:sz w:val="22"/>
          <w:szCs w:val="22"/>
        </w:rPr>
        <w:tab/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pemerintahan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Indonesia.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Jurnal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Tata Kelola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Pemerintahan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, 9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(1), 1–17.</w:t>
      </w:r>
    </w:p>
    <w:p w14:paraId="32B25696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Rahmawati, D., &amp; Sulastri, E. (2022). Peran website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pemerintah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dalam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komunikasi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kebijakan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kesehatan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r w:rsidRPr="00B15E30">
        <w:rPr>
          <w:rFonts w:ascii="Times New Roman Regular" w:hAnsi="Times New Roman Regular" w:cs="Times New Roman Regular"/>
          <w:sz w:val="22"/>
          <w:szCs w:val="22"/>
        </w:rPr>
        <w:tab/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pascapandemi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>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Jurnal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Komunikas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i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Pemerintahan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, 6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(2), 89–104.</w:t>
      </w:r>
    </w:p>
    <w:p w14:paraId="7EB07D1F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Simanjuntak, S. (2024).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Pengaruh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tokoh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lokal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dalam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komunikasi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vaksinasi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di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daerah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terpencil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>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Jurnal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ab/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ab/>
        <w:t>Pembangunan Daerah, 11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(1), 99–113.</w:t>
      </w:r>
    </w:p>
    <w:p w14:paraId="53BD1D26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r w:rsidRPr="00B15E30">
        <w:rPr>
          <w:rFonts w:ascii="Times New Roman Regular" w:hAnsi="Times New Roman Regular" w:cs="Times New Roman Regular"/>
          <w:sz w:val="22"/>
          <w:szCs w:val="22"/>
        </w:rPr>
        <w:lastRenderedPageBreak/>
        <w:t xml:space="preserve">Suryani, A. (2022).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Efektivitas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media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pemerintah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dalam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sosialisasi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protokol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kesehatan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>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Ju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rnal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Komunikasi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ab/>
        <w:t>Kesehatan, 4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(2), 77–89.</w:t>
      </w:r>
    </w:p>
    <w:p w14:paraId="191423A2" w14:textId="159BF6FE" w:rsidR="00F928EE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Suryanto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, A., &amp; Evita, N. (2020).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Transparansi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informasi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di era digital. 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Jurnal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Komunikasi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 </w:t>
      </w:r>
      <w:proofErr w:type="spellStart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>Publik</w:t>
      </w:r>
      <w:proofErr w:type="spellEnd"/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 xml:space="preserve">, </w:t>
      </w:r>
      <w:r w:rsidRPr="00B15E30">
        <w:rPr>
          <w:rStyle w:val="Emphasis"/>
          <w:rFonts w:ascii="Times New Roman Regular" w:hAnsi="Times New Roman Regular" w:cs="Times New Roman Regular"/>
          <w:i w:val="0"/>
          <w:iCs w:val="0"/>
          <w:sz w:val="22"/>
          <w:szCs w:val="22"/>
        </w:rPr>
        <w:tab/>
        <w:t>15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(1), 1–14.</w:t>
      </w:r>
    </w:p>
    <w:p w14:paraId="2CDAC633" w14:textId="77777777" w:rsidR="00B15E30" w:rsidRPr="00B15E30" w:rsidRDefault="00B15E30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Peraturan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Pemerintah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Republik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Indonesia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Nomor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46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Tahun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2014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tentang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Sistem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Informasi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Kesehatan.</w:t>
      </w:r>
    </w:p>
    <w:p w14:paraId="20F44D8F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Undang-Undang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Republik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Indonesia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Nomor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14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Tahun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2008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tentang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Keter</w:t>
      </w:r>
      <w:r w:rsidRPr="00B15E30">
        <w:rPr>
          <w:rFonts w:ascii="Times New Roman Regular" w:hAnsi="Times New Roman Regular" w:cs="Times New Roman Regular"/>
          <w:sz w:val="22"/>
          <w:szCs w:val="22"/>
        </w:rPr>
        <w:t>bukaan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Informasi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>.</w:t>
      </w:r>
    </w:p>
    <w:p w14:paraId="57503360" w14:textId="77777777" w:rsidR="00F928EE" w:rsidRPr="00B15E30" w:rsidRDefault="005E1A24" w:rsidP="00B15E30">
      <w:pPr>
        <w:pStyle w:val="NormalWeb"/>
        <w:spacing w:beforeAutospacing="0" w:afterAutospacing="0"/>
        <w:jc w:val="both"/>
        <w:rPr>
          <w:rFonts w:ascii="Times New Roman Regular" w:hAnsi="Times New Roman Regular" w:cs="Times New Roman Regular"/>
          <w:sz w:val="22"/>
          <w:szCs w:val="22"/>
        </w:rPr>
      </w:pP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Undang-Undang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Republik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Indonesia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Nomor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36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Tahun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2009 </w:t>
      </w:r>
      <w:proofErr w:type="spellStart"/>
      <w:r w:rsidRPr="00B15E30">
        <w:rPr>
          <w:rFonts w:ascii="Times New Roman Regular" w:hAnsi="Times New Roman Regular" w:cs="Times New Roman Regular"/>
          <w:sz w:val="22"/>
          <w:szCs w:val="22"/>
        </w:rPr>
        <w:t>tentang</w:t>
      </w:r>
      <w:proofErr w:type="spellEnd"/>
      <w:r w:rsidRPr="00B15E30">
        <w:rPr>
          <w:rFonts w:ascii="Times New Roman Regular" w:hAnsi="Times New Roman Regular" w:cs="Times New Roman Regular"/>
          <w:sz w:val="22"/>
          <w:szCs w:val="22"/>
        </w:rPr>
        <w:t xml:space="preserve"> Kesehatan.</w:t>
      </w:r>
    </w:p>
    <w:p w14:paraId="5126830C" w14:textId="77777777" w:rsidR="00F928EE" w:rsidRDefault="00F928EE">
      <w:pPr>
        <w:pStyle w:val="NormalWeb"/>
        <w:jc w:val="both"/>
        <w:rPr>
          <w:rFonts w:ascii="Times New Roman Regular" w:hAnsi="Times New Roman Regular" w:cs="Times New Roman Regular"/>
        </w:rPr>
      </w:pPr>
    </w:p>
    <w:sectPr w:rsidR="00F928EE">
      <w:type w:val="continuous"/>
      <w:pgSz w:w="11906" w:h="16838"/>
      <w:pgMar w:top="1077" w:right="811" w:bottom="2438" w:left="81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345C0" w14:textId="77777777" w:rsidR="005E1A24" w:rsidRDefault="005E1A24">
      <w:r>
        <w:separator/>
      </w:r>
    </w:p>
  </w:endnote>
  <w:endnote w:type="continuationSeparator" w:id="0">
    <w:p w14:paraId="28BE11A9" w14:textId="77777777" w:rsidR="005E1A24" w:rsidRDefault="005E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-webkit-standard">
    <w:altName w:val="苹方-简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-apple-system-font">
    <w:altName w:val="苹方-简"/>
    <w:charset w:val="00"/>
    <w:family w:val="auto"/>
    <w:pitch w:val="default"/>
  </w:font>
  <w:font w:name="Helvetica">
    <w:panose1 w:val="020B0604020202020204"/>
    <w:charset w:val="00"/>
    <w:family w:val="auto"/>
    <w:pitch w:val="default"/>
    <w:sig w:usb0="E00002FF" w:usb1="5000785B" w:usb2="00000000" w:usb3="00000000" w:csb0="2000019F" w:csb1="4F01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0489F" w14:textId="59359372" w:rsidR="00F928EE" w:rsidRDefault="005E1A24">
    <w:pP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Hal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</w:t>
    </w:r>
    <w:proofErr w:type="spellStart"/>
    <w:r>
      <w:rPr>
        <w:color w:val="000000"/>
        <w:sz w:val="20"/>
        <w:szCs w:val="20"/>
      </w:rPr>
      <w:t>dari</w:t>
    </w:r>
    <w:proofErr w:type="spellEnd"/>
    <w:r>
      <w:rPr>
        <w:color w:val="000000"/>
        <w:sz w:val="20"/>
        <w:szCs w:val="2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998A0A" wp14:editId="24516153">
              <wp:simplePos x="0" y="0"/>
              <wp:positionH relativeFrom="column">
                <wp:posOffset>88900</wp:posOffset>
              </wp:positionH>
              <wp:positionV relativeFrom="paragraph">
                <wp:posOffset>-139065</wp:posOffset>
              </wp:positionV>
              <wp:extent cx="6438900" cy="1270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26550" y="3780000"/>
                        <a:ext cx="6438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<w:pict>
            <v:shape id="_x0000_s1026" o:spid="_x0000_s1026" o:spt="32" type="#_x0000_t32" style="position:absolute;left:0pt;margin-left:7pt;margin-top:-10.95pt;height:1pt;width:507pt;z-index:251660288;mso-width-relative:page;mso-height-relative:page;" filled="f" stroked="t" coordsize="21600,21600" o:gfxdata="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WR3zTXAAAACwEAAA8AAAAAAAAAAQAgAAAAIgAAAGRycy9kb3ducmV2Lnht&#10;bFBLAQIUABQAAAAIAIdO4kBa8SG9+gEAAAwEAAAOAAAAAAAAAAEAIAAAACYBAABkcnMvZTJvRG9j&#10;LnhtbFBLBQYAAAAABgAGAFkBAACSBQAAAAA=&#10;">
              <v:fill on="f" focussize="0,0"/>
              <v:stroke color="#000000 [3200]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F6FC3" wp14:editId="283F780A">
              <wp:simplePos x="0" y="0"/>
              <wp:positionH relativeFrom="column">
                <wp:posOffset>-12065</wp:posOffset>
              </wp:positionH>
              <wp:positionV relativeFrom="paragraph">
                <wp:posOffset>-189865</wp:posOffset>
              </wp:positionV>
              <wp:extent cx="5076825" cy="28956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12350" y="3637125"/>
                        <a:ext cx="53220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08219" w14:textId="1C6CF99C" w:rsidR="00F928EE" w:rsidRDefault="005E1A24">
                          <w:hyperlink r:id="rId1" w:history="1">
                            <w:r>
                              <w:rPr>
                                <w:rStyle w:val="Hyperlink"/>
                                <w:rFonts w:ascii="Cambria" w:eastAsia="Cambria" w:hAnsi="Cambria" w:cs="Cambria"/>
                                <w:b/>
                                <w:sz w:val="18"/>
                              </w:rPr>
                              <w:t>https://comdev.pubmedia.id</w:t>
                            </w:r>
                          </w:hyperlink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8"/>
                            </w:rPr>
                            <w:t xml:space="preserve"> |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C00000"/>
                              <w:sz w:val="18"/>
                            </w:rPr>
                            <w:t>Indonesian Journal Publisher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0F6FC3" id="Rectangle 9" o:spid="_x0000_s1026" style="position:absolute;left:0;text-align:left;margin-left:-.95pt;margin-top:-14.95pt;width:399.75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" filled="f" stroked="f">
              <v:textbox inset="2.53958mm,1.2694mm,2.53958mm,1.2694mm">
                <w:txbxContent>
                  <w:p w14:paraId="75E08219" w14:textId="1C6CF99C" w:rsidR="00F928EE" w:rsidRDefault="005E1A24">
                    <w:hyperlink r:id="rId2" w:history="1">
                      <w:r>
                        <w:rPr>
                          <w:rStyle w:val="Hyperlink"/>
                          <w:rFonts w:ascii="Cambria" w:eastAsia="Cambria" w:hAnsi="Cambria" w:cs="Cambria"/>
                          <w:b/>
                          <w:sz w:val="18"/>
                        </w:rPr>
                        <w:t>https://comdev.pubmedia.id</w:t>
                      </w:r>
                    </w:hyperlink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8"/>
                      </w:rPr>
                      <w:t xml:space="preserve"> | </w:t>
                    </w:r>
                    <w:r>
                      <w:rPr>
                        <w:rFonts w:ascii="Cambria" w:eastAsia="Cambria" w:hAnsi="Cambria" w:cs="Cambria"/>
                        <w:b/>
                        <w:color w:val="C00000"/>
                        <w:sz w:val="18"/>
                      </w:rPr>
                      <w:t>Indonesian Journal Publisher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B15E30">
      <w:rPr>
        <w:b/>
        <w:color w:val="000000"/>
        <w:sz w:val="20"/>
        <w:szCs w:val="20"/>
      </w:rPr>
      <w:t>1032</w:t>
    </w:r>
  </w:p>
  <w:p w14:paraId="139EE8C9" w14:textId="77777777" w:rsidR="00F928EE" w:rsidRDefault="00F928EE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D686" w14:textId="75307ECC" w:rsidR="00F928EE" w:rsidRDefault="00B15E30">
    <w:pP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C6FB1D" wp14:editId="3A91EF18">
              <wp:simplePos x="0" y="0"/>
              <wp:positionH relativeFrom="margin">
                <wp:align>left</wp:align>
              </wp:positionH>
              <wp:positionV relativeFrom="paragraph">
                <wp:posOffset>-94615</wp:posOffset>
              </wp:positionV>
              <wp:extent cx="5076825" cy="289560"/>
              <wp:effectExtent l="0" t="0" r="0" b="0"/>
              <wp:wrapNone/>
              <wp:docPr id="18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682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60899" w14:textId="42E1F7BE" w:rsidR="00F928EE" w:rsidRDefault="005E1A24">
                          <w:hyperlink r:id="rId1" w:history="1">
                            <w:r>
                              <w:rPr>
                                <w:rStyle w:val="Hyperlink"/>
                                <w:rFonts w:ascii="Cambria" w:eastAsia="Cambria" w:hAnsi="Cambria" w:cs="Cambria"/>
                                <w:b/>
                                <w:sz w:val="18"/>
                              </w:rPr>
                              <w:t>https://comdev.pubmedia.id</w:t>
                            </w:r>
                          </w:hyperlink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8"/>
                            </w:rPr>
                            <w:t xml:space="preserve"> |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C00000"/>
                              <w:sz w:val="18"/>
                            </w:rPr>
                            <w:t>Indonesian Journal Publisher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C6FB1D" id="_x0000_s1027" style="position:absolute;left:0;text-align:left;margin-left:0;margin-top:-7.45pt;width:399.75pt;height:22.8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" filled="f" stroked="f">
              <v:textbox inset="2.53958mm,1.2694mm,2.53958mm,1.2694mm">
                <w:txbxContent>
                  <w:p w14:paraId="36460899" w14:textId="42E1F7BE" w:rsidR="00F928EE" w:rsidRDefault="005E1A24">
                    <w:hyperlink r:id="rId2" w:history="1">
                      <w:r>
                        <w:rPr>
                          <w:rStyle w:val="Hyperlink"/>
                          <w:rFonts w:ascii="Cambria" w:eastAsia="Cambria" w:hAnsi="Cambria" w:cs="Cambria"/>
                          <w:b/>
                          <w:sz w:val="18"/>
                        </w:rPr>
                        <w:t>https://comdev.pubmedia.id</w:t>
                      </w:r>
                    </w:hyperlink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8"/>
                      </w:rPr>
                      <w:t xml:space="preserve"> | </w:t>
                    </w:r>
                    <w:r>
                      <w:rPr>
                        <w:rFonts w:ascii="Cambria" w:eastAsia="Cambria" w:hAnsi="Cambria" w:cs="Cambria"/>
                        <w:b/>
                        <w:color w:val="C00000"/>
                        <w:sz w:val="18"/>
                      </w:rPr>
                      <w:t>Indonesian Journal Publisher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E1A24">
      <w:rPr>
        <w:color w:val="000000"/>
        <w:sz w:val="20"/>
        <w:szCs w:val="20"/>
      </w:rPr>
      <w:t xml:space="preserve">Hal </w:t>
    </w:r>
    <w:r w:rsidR="005E1A24">
      <w:rPr>
        <w:b/>
        <w:color w:val="000000"/>
        <w:sz w:val="20"/>
        <w:szCs w:val="20"/>
      </w:rPr>
      <w:fldChar w:fldCharType="begin"/>
    </w:r>
    <w:r w:rsidR="005E1A24">
      <w:rPr>
        <w:b/>
        <w:color w:val="000000"/>
        <w:sz w:val="20"/>
        <w:szCs w:val="20"/>
      </w:rPr>
      <w:instrText>PAGE</w:instrText>
    </w:r>
    <w:r w:rsidR="005E1A24">
      <w:rPr>
        <w:b/>
        <w:color w:val="000000"/>
        <w:sz w:val="20"/>
        <w:szCs w:val="20"/>
      </w:rPr>
      <w:fldChar w:fldCharType="separate"/>
    </w:r>
    <w:r w:rsidR="005E1A24">
      <w:rPr>
        <w:b/>
        <w:color w:val="000000"/>
        <w:sz w:val="20"/>
        <w:szCs w:val="20"/>
      </w:rPr>
      <w:t>1</w:t>
    </w:r>
    <w:r w:rsidR="005E1A24">
      <w:rPr>
        <w:b/>
        <w:color w:val="000000"/>
        <w:sz w:val="20"/>
        <w:szCs w:val="20"/>
      </w:rPr>
      <w:fldChar w:fldCharType="end"/>
    </w:r>
    <w:r w:rsidR="005E1A24">
      <w:rPr>
        <w:color w:val="000000"/>
        <w:sz w:val="20"/>
        <w:szCs w:val="20"/>
      </w:rPr>
      <w:t xml:space="preserve"> </w:t>
    </w:r>
    <w:proofErr w:type="spellStart"/>
    <w:r w:rsidR="005E1A24">
      <w:rPr>
        <w:color w:val="000000"/>
        <w:sz w:val="20"/>
        <w:szCs w:val="20"/>
      </w:rPr>
      <w:t>dari</w:t>
    </w:r>
    <w:proofErr w:type="spellEnd"/>
    <w:r w:rsidR="005E1A24">
      <w:rPr>
        <w:color w:val="000000"/>
        <w:sz w:val="20"/>
        <w:szCs w:val="20"/>
      </w:rPr>
      <w:t xml:space="preserve"> </w:t>
    </w:r>
    <w:r w:rsidR="005E1A2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84B4D7" wp14:editId="00241E51">
              <wp:simplePos x="0" y="0"/>
              <wp:positionH relativeFrom="column">
                <wp:posOffset>88900</wp:posOffset>
              </wp:positionH>
              <wp:positionV relativeFrom="paragraph">
                <wp:posOffset>-139065</wp:posOffset>
              </wp:positionV>
              <wp:extent cx="6438900" cy="12700"/>
              <wp:effectExtent l="0" t="0" r="0" b="0"/>
              <wp:wrapNone/>
              <wp:docPr id="17" name="Straight Arrow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26550" y="3780000"/>
                        <a:ext cx="6438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9B352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7" o:spid="_x0000_s1026" type="#_x0000_t32" style="position:absolute;margin-left:7pt;margin-top:-10.95pt;width:507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b/>
        <w:color w:val="000000"/>
        <w:sz w:val="20"/>
        <w:szCs w:val="20"/>
      </w:rPr>
      <w:t>1032</w:t>
    </w:r>
  </w:p>
  <w:p w14:paraId="186A8A95" w14:textId="77777777" w:rsidR="00F928EE" w:rsidRDefault="00F928EE">
    <w:pP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D746" w14:textId="77777777" w:rsidR="005E1A24" w:rsidRDefault="005E1A24">
      <w:r>
        <w:separator/>
      </w:r>
    </w:p>
  </w:footnote>
  <w:footnote w:type="continuationSeparator" w:id="0">
    <w:p w14:paraId="04BAE16E" w14:textId="77777777" w:rsidR="005E1A24" w:rsidRDefault="005E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74"/>
    </w:tblGrid>
    <w:tr w:rsidR="00F928EE" w14:paraId="3B6DED1D" w14:textId="77777777">
      <w:tc>
        <w:tcPr>
          <w:tcW w:w="10274" w:type="dxa"/>
        </w:tcPr>
        <w:p w14:paraId="4A15A529" w14:textId="77777777" w:rsidR="00F928EE" w:rsidRDefault="005E1A24">
          <w:pPr>
            <w:tabs>
              <w:tab w:val="center" w:pos="4680"/>
              <w:tab w:val="right" w:pos="9360"/>
            </w:tabs>
            <w:spacing w:after="120"/>
            <w:jc w:val="center"/>
            <w:rPr>
              <w:b/>
              <w:i/>
              <w:sz w:val="20"/>
              <w:szCs w:val="20"/>
            </w:rPr>
          </w:pPr>
          <w:bookmarkStart w:id="0" w:name="_Hlk91833040"/>
          <w:r>
            <w:rPr>
              <w:noProof/>
            </w:rPr>
            <w:drawing>
              <wp:inline distT="0" distB="0" distL="0" distR="0" wp14:anchorId="5DD81486" wp14:editId="45983750">
                <wp:extent cx="572135" cy="3429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472" cy="352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DengXian"/>
              <w:b/>
              <w:noProof/>
            </w:rPr>
            <w:drawing>
              <wp:inline distT="0" distB="0" distL="0" distR="0" wp14:anchorId="7B8EE1B5" wp14:editId="3375E14E">
                <wp:extent cx="1457325" cy="379730"/>
                <wp:effectExtent l="0" t="0" r="0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48" cy="382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  <w:tr w:rsidR="00F928EE" w14:paraId="1EC71950" w14:textId="77777777">
      <w:tc>
        <w:tcPr>
          <w:tcW w:w="10274" w:type="dxa"/>
          <w:vAlign w:val="center"/>
        </w:tcPr>
        <w:p w14:paraId="032E3580" w14:textId="2BD5C794" w:rsidR="00F928EE" w:rsidRDefault="005E1A24">
          <w:pPr>
            <w:tabs>
              <w:tab w:val="center" w:pos="4680"/>
              <w:tab w:val="right" w:pos="9360"/>
            </w:tabs>
            <w:jc w:val="center"/>
            <w:rPr>
              <w:b/>
              <w:i/>
              <w:sz w:val="20"/>
              <w:szCs w:val="20"/>
            </w:rPr>
          </w:pPr>
          <w:bookmarkStart w:id="1" w:name="_Hlk76490321"/>
          <w:r>
            <w:rPr>
              <w:b/>
              <w:bCs/>
              <w:iCs/>
              <w:sz w:val="20"/>
              <w:szCs w:val="20"/>
              <w:lang w:val="it-IT"/>
            </w:rPr>
            <w:t xml:space="preserve">Journal of Community Development | </w:t>
          </w:r>
          <w:r>
            <w:rPr>
              <w:iCs/>
              <w:sz w:val="20"/>
              <w:szCs w:val="20"/>
              <w:lang w:val="it-IT"/>
            </w:rPr>
            <w:t xml:space="preserve">E-ISSN. 2747-2760 | </w:t>
          </w:r>
          <w:r>
            <w:rPr>
              <w:sz w:val="20"/>
              <w:szCs w:val="20"/>
              <w:lang w:val="it-IT"/>
            </w:rPr>
            <w:t xml:space="preserve">Volume: </w:t>
          </w:r>
          <w:r w:rsidR="00B15E30">
            <w:rPr>
              <w:sz w:val="20"/>
              <w:szCs w:val="20"/>
              <w:lang w:val="it-IT"/>
            </w:rPr>
            <w:t>6</w:t>
          </w:r>
          <w:r>
            <w:rPr>
              <w:sz w:val="20"/>
              <w:szCs w:val="20"/>
              <w:lang w:val="it-IT"/>
            </w:rPr>
            <w:t xml:space="preserve">, Nomor </w:t>
          </w:r>
          <w:r w:rsidR="00B15E30">
            <w:rPr>
              <w:sz w:val="20"/>
              <w:szCs w:val="20"/>
              <w:lang w:val="it-IT"/>
            </w:rPr>
            <w:t>2</w:t>
          </w:r>
          <w:r>
            <w:rPr>
              <w:sz w:val="20"/>
              <w:szCs w:val="20"/>
              <w:lang w:val="it-IT"/>
            </w:rPr>
            <w:t xml:space="preserve">, </w:t>
          </w:r>
          <w:r w:rsidR="00B15E30">
            <w:rPr>
              <w:sz w:val="20"/>
              <w:szCs w:val="20"/>
              <w:lang w:val="it-IT"/>
            </w:rPr>
            <w:t>Desember</w:t>
          </w:r>
          <w:r>
            <w:rPr>
              <w:sz w:val="20"/>
              <w:szCs w:val="20"/>
              <w:lang w:val="it-IT"/>
            </w:rPr>
            <w:t xml:space="preserve">, </w:t>
          </w:r>
          <w:r w:rsidR="00B15E30">
            <w:rPr>
              <w:b/>
              <w:sz w:val="20"/>
              <w:szCs w:val="20"/>
              <w:lang w:val="it-IT"/>
            </w:rPr>
            <w:t>2025</w:t>
          </w:r>
          <w:r>
            <w:rPr>
              <w:sz w:val="20"/>
              <w:szCs w:val="20"/>
              <w:lang w:val="it-IT"/>
            </w:rPr>
            <w:t xml:space="preserve">, </w:t>
          </w:r>
          <w:r>
            <w:rPr>
              <w:i/>
              <w:sz w:val="20"/>
              <w:szCs w:val="20"/>
              <w:lang w:val="it-IT"/>
            </w:rPr>
            <w:t xml:space="preserve"> Hal</w:t>
          </w:r>
          <w:r>
            <w:rPr>
              <w:sz w:val="20"/>
              <w:szCs w:val="20"/>
              <w:lang w:val="it-IT"/>
            </w:rPr>
            <w:t xml:space="preserve">: </w:t>
          </w:r>
          <w:bookmarkEnd w:id="1"/>
          <w:r w:rsidR="00B15E30">
            <w:rPr>
              <w:sz w:val="20"/>
              <w:szCs w:val="20"/>
              <w:lang w:val="it-IT"/>
            </w:rPr>
            <w:t>1018-1032</w:t>
          </w:r>
        </w:p>
      </w:tc>
    </w:tr>
  </w:tbl>
  <w:p w14:paraId="5722D32D" w14:textId="77777777" w:rsidR="00F928EE" w:rsidRDefault="005E1A24">
    <w:pPr>
      <w:tabs>
        <w:tab w:val="center" w:pos="4680"/>
        <w:tab w:val="right" w:pos="9360"/>
      </w:tabs>
      <w:jc w:val="right"/>
      <w:rPr>
        <w:b/>
        <w:i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512D40" wp14:editId="6141C7C4">
              <wp:simplePos x="0" y="0"/>
              <wp:positionH relativeFrom="column">
                <wp:posOffset>6350</wp:posOffset>
              </wp:positionH>
              <wp:positionV relativeFrom="paragraph">
                <wp:posOffset>76200</wp:posOffset>
              </wp:positionV>
              <wp:extent cx="6467475" cy="28575"/>
              <wp:effectExtent l="19050" t="19050" r="28575" b="28575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7475" cy="28575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<w:pict>
            <v:shape id="_x0000_s1026" o:spid="_x0000_s1026" o:spt="32" type="#_x0000_t32" style="position:absolute;left:0pt;margin-left:0.5pt;margin-top:6pt;height:2.25pt;width:509.25pt;z-index:251659264;mso-width-relative:page;mso-height-relative:page;" filled="f" stroked="t" coordsize="21600,21600" o:gfxdata="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+D&#10;U/XUAAAACAEAAA8AAAAAAAAAAQAgAAAAIgAAAGRycy9kb3ducmV2LnhtbFBLAQIUABQAAAAIAIdO&#10;4kA80bBK7gEAAAUEAAAOAAAAAAAAAAEAIAAAACMBAABkcnMvZTJvRG9jLnhtbFBLBQYAAAAABgAG&#10;AFkBAACDBQAAAAA=&#10;">
              <v:fill on="f" focussize="0,0"/>
              <v:stroke weight="2.25pt" color="#000000 [3200]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74"/>
    </w:tblGrid>
    <w:tr w:rsidR="00F928EE" w14:paraId="6165EB84" w14:textId="77777777">
      <w:tc>
        <w:tcPr>
          <w:tcW w:w="10274" w:type="dxa"/>
        </w:tcPr>
        <w:p w14:paraId="278CD8CD" w14:textId="77777777" w:rsidR="00F928EE" w:rsidRDefault="005E1A24">
          <w:pPr>
            <w:tabs>
              <w:tab w:val="center" w:pos="4680"/>
              <w:tab w:val="right" w:pos="9360"/>
            </w:tabs>
            <w:spacing w:after="120"/>
            <w:jc w:val="center"/>
            <w:rPr>
              <w:b/>
              <w:i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5ECD633" wp14:editId="09E22FB5">
                <wp:extent cx="572135" cy="34290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472" cy="352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DengXian"/>
              <w:b/>
              <w:noProof/>
            </w:rPr>
            <w:drawing>
              <wp:inline distT="0" distB="0" distL="0" distR="0" wp14:anchorId="454CE9AD" wp14:editId="32AD7128">
                <wp:extent cx="1457325" cy="379730"/>
                <wp:effectExtent l="0" t="0" r="0" b="127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48" cy="382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28EE" w14:paraId="5B33B49F" w14:textId="77777777">
      <w:tc>
        <w:tcPr>
          <w:tcW w:w="10274" w:type="dxa"/>
          <w:vAlign w:val="center"/>
        </w:tcPr>
        <w:p w14:paraId="1E0905E4" w14:textId="77777777" w:rsidR="00F928EE" w:rsidRDefault="005E1A24">
          <w:pPr>
            <w:tabs>
              <w:tab w:val="center" w:pos="4680"/>
              <w:tab w:val="right" w:pos="9360"/>
            </w:tabs>
            <w:jc w:val="center"/>
            <w:rPr>
              <w:b/>
              <w:i/>
              <w:sz w:val="20"/>
              <w:szCs w:val="20"/>
            </w:rPr>
          </w:pPr>
          <w:r>
            <w:rPr>
              <w:b/>
              <w:bCs/>
              <w:iCs/>
              <w:sz w:val="20"/>
              <w:szCs w:val="20"/>
              <w:lang w:val="it-IT"/>
            </w:rPr>
            <w:t xml:space="preserve">Journal of Community Development | </w:t>
          </w:r>
          <w:r>
            <w:rPr>
              <w:iCs/>
              <w:sz w:val="20"/>
              <w:szCs w:val="20"/>
              <w:lang w:val="it-IT"/>
            </w:rPr>
            <w:t xml:space="preserve">E-ISSN. 2747-2760 | </w:t>
          </w:r>
          <w:r>
            <w:rPr>
              <w:sz w:val="20"/>
              <w:szCs w:val="20"/>
              <w:lang w:val="it-IT"/>
            </w:rPr>
            <w:t xml:space="preserve">Volume: x, Nomor y, Bulan, </w:t>
          </w:r>
          <w:r>
            <w:rPr>
              <w:b/>
              <w:sz w:val="20"/>
              <w:szCs w:val="20"/>
              <w:lang w:val="it-IT"/>
            </w:rPr>
            <w:t>Tahun</w:t>
          </w:r>
          <w:r>
            <w:rPr>
              <w:sz w:val="20"/>
              <w:szCs w:val="20"/>
              <w:lang w:val="it-IT"/>
            </w:rPr>
            <w:t xml:space="preserve">, </w:t>
          </w:r>
          <w:r>
            <w:rPr>
              <w:i/>
              <w:sz w:val="20"/>
              <w:szCs w:val="20"/>
              <w:lang w:val="it-IT"/>
            </w:rPr>
            <w:t xml:space="preserve"> Hal</w:t>
          </w:r>
          <w:r>
            <w:rPr>
              <w:sz w:val="20"/>
              <w:szCs w:val="20"/>
              <w:lang w:val="it-IT"/>
            </w:rPr>
            <w:t>: x-y</w:t>
          </w:r>
        </w:p>
      </w:tc>
    </w:tr>
  </w:tbl>
  <w:p w14:paraId="69A52BD3" w14:textId="77777777" w:rsidR="00F928EE" w:rsidRDefault="005E1A24">
    <w:pPr>
      <w:tabs>
        <w:tab w:val="center" w:pos="4680"/>
        <w:tab w:val="right" w:pos="9360"/>
      </w:tabs>
      <w:jc w:val="right"/>
      <w:rPr>
        <w:b/>
        <w:i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DAE72B" wp14:editId="62E33C14">
              <wp:simplePos x="0" y="0"/>
              <wp:positionH relativeFrom="column">
                <wp:posOffset>6350</wp:posOffset>
              </wp:positionH>
              <wp:positionV relativeFrom="paragraph">
                <wp:posOffset>76200</wp:posOffset>
              </wp:positionV>
              <wp:extent cx="6467475" cy="28575"/>
              <wp:effectExtent l="0" t="13970" r="9525" b="33655"/>
              <wp:wrapNone/>
              <wp:docPr id="16" name="Straight Arrow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7475" cy="28575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<w:pict>
            <v:shape id="_x0000_s1026" o:spid="_x0000_s1026" o:spt="32" type="#_x0000_t32" style="position:absolute;left:0pt;margin-left:0.5pt;margin-top:6pt;height:2.25pt;width:509.25pt;z-index:251662336;mso-width-relative:page;mso-height-relative:page;" filled="f" stroked="t" coordsize="21600,21600" o:gfxdata="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v&#10;g1P11AAAAAgBAAAPAAAAAAAAAAEAIAAAACIAAABkcnMvZG93bnJldi54bWxQSwECFAAUAAAACACH&#10;TuJA96ivIO8BAAAHBAAADgAAAAAAAAABACAAAAAjAQAAZHJzL2Uyb0RvYy54bWxQSwUGAAAAAAYA&#10;BgBZAQAAhAUAAAAA&#10;">
              <v:fill on="f" focussize="0,0"/>
              <v:stroke weight="2.25pt" color="#000000 [3200]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FD73CC"/>
    <w:multiLevelType w:val="singleLevel"/>
    <w:tmpl w:val="910C1826"/>
    <w:lvl w:ilvl="0">
      <w:start w:val="1"/>
      <w:numFmt w:val="decimal"/>
      <w:suff w:val="space"/>
      <w:lvlText w:val="%1."/>
      <w:lvlJc w:val="left"/>
      <w:rPr>
        <w:rFonts w:ascii="Times New Roman Regular" w:eastAsia="Times New Roman" w:hAnsi="Times New Roman Regular" w:cs="Times New Roman Regular"/>
      </w:rPr>
    </w:lvl>
  </w:abstractNum>
  <w:abstractNum w:abstractNumId="1" w15:restartNumberingAfterBreak="0">
    <w:nsid w:val="EF568A06"/>
    <w:multiLevelType w:val="singleLevel"/>
    <w:tmpl w:val="EF568A0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3D52118"/>
    <w:multiLevelType w:val="hybridMultilevel"/>
    <w:tmpl w:val="816815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35C3"/>
    <w:multiLevelType w:val="hybridMultilevel"/>
    <w:tmpl w:val="7D24678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4653A"/>
    <w:multiLevelType w:val="multilevel"/>
    <w:tmpl w:val="2A74653A"/>
    <w:lvl w:ilvl="0">
      <w:start w:val="1"/>
      <w:numFmt w:val="upperRoman"/>
      <w:lvlText w:val="%1."/>
      <w:lvlJc w:val="left"/>
      <w:pPr>
        <w:ind w:left="288" w:hanging="288"/>
      </w:pPr>
      <w:rPr>
        <w:rFonts w:ascii="Times New Roman" w:eastAsia="Times New Roman" w:hAnsi="Times New Roman" w:cs="Times New Roman"/>
        <w:b/>
        <w:i w:val="0"/>
        <w:smallCaps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upperLetter"/>
      <w:lvlText w:val="%2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FF46423"/>
    <w:multiLevelType w:val="hybridMultilevel"/>
    <w:tmpl w:val="9820AB8A"/>
    <w:lvl w:ilvl="0" w:tplc="910C1826">
      <w:start w:val="1"/>
      <w:numFmt w:val="decimal"/>
      <w:lvlText w:val="%1."/>
      <w:lvlJc w:val="left"/>
      <w:pPr>
        <w:ind w:left="720" w:hanging="360"/>
      </w:pPr>
      <w:rPr>
        <w:rFonts w:ascii="Times New Roman Regular" w:eastAsia="Times New Roman" w:hAnsi="Times New Roman Regular" w:cs="Times New Roman Regular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E6B4D"/>
    <w:multiLevelType w:val="hybridMultilevel"/>
    <w:tmpl w:val="5622E3E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82593"/>
    <w:multiLevelType w:val="multilevel"/>
    <w:tmpl w:val="50482593"/>
    <w:lvl w:ilvl="0">
      <w:start w:val="1"/>
      <w:numFmt w:val="decimal"/>
      <w:pStyle w:val="IEEEHeading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 w15:restartNumberingAfterBreak="0">
    <w:nsid w:val="6C222151"/>
    <w:multiLevelType w:val="hybridMultilevel"/>
    <w:tmpl w:val="969208DC"/>
    <w:lvl w:ilvl="0" w:tplc="910C1826">
      <w:start w:val="1"/>
      <w:numFmt w:val="decimal"/>
      <w:lvlText w:val="%1."/>
      <w:lvlJc w:val="left"/>
      <w:rPr>
        <w:rFonts w:ascii="Times New Roman Regular" w:eastAsia="Times New Roman" w:hAnsi="Times New Roman Regular" w:cs="Times New Roman Regular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F7D66"/>
    <w:multiLevelType w:val="hybridMultilevel"/>
    <w:tmpl w:val="F90CF810"/>
    <w:lvl w:ilvl="0" w:tplc="910C1826">
      <w:start w:val="1"/>
      <w:numFmt w:val="decimal"/>
      <w:suff w:val="space"/>
      <w:lvlText w:val="%1."/>
      <w:lvlJc w:val="left"/>
      <w:rPr>
        <w:rFonts w:ascii="Times New Roman Regular" w:eastAsia="Times New Roman" w:hAnsi="Times New Roman Regular" w:cs="Times New Roman Regular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66A4F"/>
    <w:multiLevelType w:val="hybridMultilevel"/>
    <w:tmpl w:val="5F2472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0B"/>
    <w:rsid w:val="DFADB97D"/>
    <w:rsid w:val="000005F6"/>
    <w:rsid w:val="00042674"/>
    <w:rsid w:val="000538C9"/>
    <w:rsid w:val="000A18FC"/>
    <w:rsid w:val="000E3924"/>
    <w:rsid w:val="000F1CB6"/>
    <w:rsid w:val="0013177E"/>
    <w:rsid w:val="001364A2"/>
    <w:rsid w:val="0014487D"/>
    <w:rsid w:val="00233218"/>
    <w:rsid w:val="00240B1C"/>
    <w:rsid w:val="00246363"/>
    <w:rsid w:val="00255D21"/>
    <w:rsid w:val="00293D0B"/>
    <w:rsid w:val="002D7E52"/>
    <w:rsid w:val="002E1C1F"/>
    <w:rsid w:val="00394602"/>
    <w:rsid w:val="0039698F"/>
    <w:rsid w:val="003A50A0"/>
    <w:rsid w:val="003C1C5C"/>
    <w:rsid w:val="00454C48"/>
    <w:rsid w:val="00463A34"/>
    <w:rsid w:val="00483191"/>
    <w:rsid w:val="0048586E"/>
    <w:rsid w:val="00491D50"/>
    <w:rsid w:val="00492469"/>
    <w:rsid w:val="00497774"/>
    <w:rsid w:val="00520D6B"/>
    <w:rsid w:val="005C3DEA"/>
    <w:rsid w:val="005E1A24"/>
    <w:rsid w:val="006126FB"/>
    <w:rsid w:val="00614FE8"/>
    <w:rsid w:val="006316D7"/>
    <w:rsid w:val="00691E48"/>
    <w:rsid w:val="006A2B03"/>
    <w:rsid w:val="00702CCB"/>
    <w:rsid w:val="007557EB"/>
    <w:rsid w:val="007918B5"/>
    <w:rsid w:val="00796464"/>
    <w:rsid w:val="007A5323"/>
    <w:rsid w:val="008036AD"/>
    <w:rsid w:val="00811F83"/>
    <w:rsid w:val="00826E9F"/>
    <w:rsid w:val="00875C9E"/>
    <w:rsid w:val="00926168"/>
    <w:rsid w:val="00935B1F"/>
    <w:rsid w:val="0095205A"/>
    <w:rsid w:val="009913F5"/>
    <w:rsid w:val="009C0375"/>
    <w:rsid w:val="009D13E0"/>
    <w:rsid w:val="009F1A95"/>
    <w:rsid w:val="00A23F70"/>
    <w:rsid w:val="00A50A39"/>
    <w:rsid w:val="00A9432F"/>
    <w:rsid w:val="00B00953"/>
    <w:rsid w:val="00B11E51"/>
    <w:rsid w:val="00B1376C"/>
    <w:rsid w:val="00B15E30"/>
    <w:rsid w:val="00B24E62"/>
    <w:rsid w:val="00B333A1"/>
    <w:rsid w:val="00B56367"/>
    <w:rsid w:val="00B97745"/>
    <w:rsid w:val="00BA76E0"/>
    <w:rsid w:val="00BE327D"/>
    <w:rsid w:val="00C222DC"/>
    <w:rsid w:val="00C74079"/>
    <w:rsid w:val="00C76DDF"/>
    <w:rsid w:val="00C95596"/>
    <w:rsid w:val="00D34306"/>
    <w:rsid w:val="00D55774"/>
    <w:rsid w:val="00D7208C"/>
    <w:rsid w:val="00D92EBD"/>
    <w:rsid w:val="00DD7434"/>
    <w:rsid w:val="00E30F0F"/>
    <w:rsid w:val="00E61860"/>
    <w:rsid w:val="00E876B9"/>
    <w:rsid w:val="00EA2ABE"/>
    <w:rsid w:val="00EB609B"/>
    <w:rsid w:val="00F928EE"/>
    <w:rsid w:val="38503DA5"/>
    <w:rsid w:val="6BFF9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C9B2B7E"/>
  <w15:docId w15:val="{A0F5E204-FB4D-4742-B726-D86DEB1A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ind w:left="1146"/>
    </w:pPr>
    <w:rPr>
      <w:lang w:val="id" w:eastAsia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Autospacing="1" w:afterAutospacing="1"/>
    </w:pPr>
    <w:rPr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kern w:val="28"/>
      <w:sz w:val="48"/>
      <w:szCs w:val="48"/>
      <w:lang w:val="en-US" w:eastAsia="en-US"/>
    </w:rPr>
  </w:style>
  <w:style w:type="paragraph" w:customStyle="1" w:styleId="IEEEAuthorName">
    <w:name w:val="IEEE Author Name"/>
    <w:basedOn w:val="Normal"/>
    <w:next w:val="Normal"/>
    <w:pPr>
      <w:adjustRightInd w:val="0"/>
      <w:snapToGrid w:val="0"/>
      <w:spacing w:before="120" w:after="120"/>
      <w:jc w:val="center"/>
    </w:pPr>
    <w:rPr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pPr>
      <w:spacing w:after="60"/>
      <w:jc w:val="center"/>
    </w:pPr>
    <w:rPr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pPr>
      <w:numPr>
        <w:numId w:val="2"/>
      </w:numPr>
      <w:adjustRightInd w:val="0"/>
      <w:snapToGrid w:val="0"/>
      <w:spacing w:before="150" w:after="60"/>
      <w:ind w:left="289" w:hanging="289"/>
    </w:pPr>
    <w:rPr>
      <w:i/>
      <w:sz w:val="20"/>
    </w:rPr>
  </w:style>
  <w:style w:type="paragraph" w:customStyle="1" w:styleId="IEEEParagraph">
    <w:name w:val="IEEE Paragraph"/>
    <w:basedOn w:val="Normal"/>
    <w:link w:val="IEEEParagraphChar"/>
    <w:pPr>
      <w:adjustRightInd w:val="0"/>
      <w:snapToGrid w:val="0"/>
      <w:ind w:firstLine="216"/>
      <w:jc w:val="both"/>
    </w:pPr>
    <w:rPr>
      <w:sz w:val="20"/>
    </w:rPr>
  </w:style>
  <w:style w:type="paragraph" w:customStyle="1" w:styleId="IEEEAuthorEmail">
    <w:name w:val="IEEE Author Email"/>
    <w:next w:val="IEEEAuthorAffiliation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Pr>
      <w:i/>
    </w:rPr>
  </w:style>
  <w:style w:type="paragraph" w:customStyle="1" w:styleId="IEEEAbtract">
    <w:name w:val="IEEE Abtract"/>
    <w:basedOn w:val="Normal"/>
    <w:next w:val="Normal"/>
    <w:link w:val="IEEEAbtractChar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stractHeadingChar">
    <w:name w:val="IEEE Abstract Heading Char"/>
    <w:basedOn w:val="DefaultParagraphFont"/>
    <w:link w:val="IEEEAbstractHeading"/>
    <w:rPr>
      <w:rFonts w:eastAsia="SimSun"/>
      <w:b/>
      <w:i/>
      <w:sz w:val="18"/>
      <w:szCs w:val="24"/>
      <w:lang w:val="en-GB" w:eastAsia="en-GB" w:bidi="ar-SA"/>
    </w:rPr>
  </w:style>
  <w:style w:type="character" w:customStyle="1" w:styleId="IEEEAbtractChar">
    <w:name w:val="IEEE Abtract Char"/>
    <w:basedOn w:val="DefaultParagraphFont"/>
    <w:link w:val="IEEEAbtract"/>
    <w:rPr>
      <w:rFonts w:eastAsia="SimSun"/>
      <w:b/>
      <w:sz w:val="18"/>
      <w:szCs w:val="24"/>
      <w:lang w:val="en-GB" w:eastAsia="en-GB" w:bidi="ar-SA"/>
    </w:rPr>
  </w:style>
  <w:style w:type="paragraph" w:customStyle="1" w:styleId="IEEEHeading1">
    <w:name w:val="IEEE Heading 1"/>
    <w:basedOn w:val="Normal"/>
    <w:next w:val="IEEEParagraph"/>
    <w:pPr>
      <w:tabs>
        <w:tab w:val="left" w:pos="720"/>
      </w:tabs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paragraph" w:customStyle="1" w:styleId="IEEETableCell">
    <w:name w:val="IEEE Table Cell"/>
    <w:basedOn w:val="IEEEParagraph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pPr>
      <w:tabs>
        <w:tab w:val="left" w:pos="720"/>
      </w:tabs>
      <w:adjustRightInd w:val="0"/>
      <w:snapToGrid w:val="0"/>
      <w:spacing w:before="120" w:after="60"/>
      <w:ind w:left="720"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pPr>
      <w:spacing w:before="120" w:after="120"/>
      <w:jc w:val="center"/>
    </w:pPr>
    <w:rPr>
      <w:smallCaps/>
      <w:sz w:val="16"/>
    </w:rPr>
  </w:style>
  <w:style w:type="character" w:customStyle="1" w:styleId="IEEEParagraphChar">
    <w:name w:val="IEEE Paragraph Char"/>
    <w:basedOn w:val="DefaultParagraphFont"/>
    <w:link w:val="IEEEParagraph"/>
    <w:rPr>
      <w:rFonts w:eastAsia="SimSun"/>
      <w:sz w:val="24"/>
      <w:szCs w:val="24"/>
      <w:lang w:val="en-AU" w:eastAsia="zh-CN" w:bidi="ar-SA"/>
    </w:rPr>
  </w:style>
  <w:style w:type="paragraph" w:customStyle="1" w:styleId="IEEEFigureCaptionSingle-Line">
    <w:name w:val="IEEE Figure Caption Single-Line"/>
    <w:basedOn w:val="IEEETableCaption"/>
    <w:next w:val="IEEEParagraph"/>
    <w:rPr>
      <w:smallCaps w:val="0"/>
    </w:rPr>
  </w:style>
  <w:style w:type="character" w:customStyle="1" w:styleId="IEEEHeading3Char">
    <w:name w:val="IEEE Heading 3 Char"/>
    <w:basedOn w:val="DefaultParagraphFont"/>
    <w:link w:val="IEEEHeading3"/>
    <w:rPr>
      <w:i/>
      <w:sz w:val="20"/>
      <w:lang w:eastAsia="zh-CN"/>
    </w:rPr>
  </w:style>
  <w:style w:type="paragraph" w:customStyle="1" w:styleId="IEEEFigure">
    <w:name w:val="IEEE Figure"/>
    <w:basedOn w:val="Normal"/>
    <w:next w:val="IEEEFigureCaptionSingle-Line"/>
    <w:pPr>
      <w:jc w:val="center"/>
    </w:pPr>
  </w:style>
  <w:style w:type="paragraph" w:customStyle="1" w:styleId="IEEEReferenceItem">
    <w:name w:val="IEEE Reference Item"/>
    <w:basedOn w:val="Normal"/>
    <w:pPr>
      <w:tabs>
        <w:tab w:val="left" w:pos="720"/>
      </w:tabs>
      <w:adjustRightInd w:val="0"/>
      <w:snapToGrid w:val="0"/>
      <w:ind w:left="720" w:hanging="72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pPr>
      <w:jc w:val="both"/>
    </w:pPr>
  </w:style>
  <w:style w:type="paragraph" w:customStyle="1" w:styleId="IEEETableHeaderCentered">
    <w:name w:val="IEEE Table Header Centered"/>
    <w:basedOn w:val="IEEETableCell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Pr>
      <w:b/>
      <w:bCs/>
    </w:rPr>
  </w:style>
  <w:style w:type="character" w:customStyle="1" w:styleId="TitleChar">
    <w:name w:val="Title Char"/>
    <w:basedOn w:val="DefaultParagraphFont"/>
    <w:link w:val="Title"/>
    <w:rPr>
      <w:rFonts w:eastAsia="Times New Roman"/>
      <w:kern w:val="28"/>
      <w:sz w:val="48"/>
      <w:szCs w:val="48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</w:rPr>
  </w:style>
  <w:style w:type="paragraph" w:customStyle="1" w:styleId="Text">
    <w:name w:val="Text"/>
    <w:basedOn w:val="Normal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AU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AU" w:eastAsia="zh-CN"/>
    </w:rPr>
  </w:style>
  <w:style w:type="table" w:customStyle="1" w:styleId="Style44">
    <w:name w:val="_Style 44"/>
    <w:basedOn w:val="TableNormal"/>
    <w:tblPr/>
  </w:style>
  <w:style w:type="paragraph" w:customStyle="1" w:styleId="MDPI14history">
    <w:name w:val="MDPI_1.4_history"/>
    <w:basedOn w:val="Normal"/>
    <w:next w:val="Normal"/>
    <w:qFormat/>
    <w:pPr>
      <w:adjustRightInd w:val="0"/>
      <w:snapToGrid w:val="0"/>
      <w:spacing w:line="240" w:lineRule="atLeast"/>
      <w:ind w:right="113"/>
    </w:pPr>
    <w:rPr>
      <w:rFonts w:ascii="Palatino Linotype" w:hAnsi="Palatino Linotype"/>
      <w:color w:val="000000"/>
      <w:sz w:val="14"/>
      <w:szCs w:val="20"/>
      <w:lang w:val="en-US" w:eastAsia="de-DE" w:bidi="en-US"/>
    </w:rPr>
  </w:style>
  <w:style w:type="paragraph" w:customStyle="1" w:styleId="MDPI61Citation">
    <w:name w:val="MDPI_6.1_Citation"/>
    <w:qFormat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2">
    <w:name w:val="2"/>
    <w:basedOn w:val="Normal"/>
    <w:next w:val="Normal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1">
    <w:name w:val="1"/>
    <w:basedOn w:val="Normal"/>
    <w:next w:val="Normal"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/>
      <w:lang w:val="en-A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Times New Roman"/>
      <w:b/>
      <w:bCs/>
      <w:lang w:val="en-AU" w:eastAsia="zh-CN"/>
    </w:rPr>
  </w:style>
  <w:style w:type="paragraph" w:styleId="ListParagraph">
    <w:name w:val="List Paragraph"/>
    <w:basedOn w:val="Normal"/>
    <w:uiPriority w:val="99"/>
    <w:unhideWhenUsed/>
    <w:rsid w:val="003C1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indarahmiaisyah@apps.ipb.ac.id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https://kemkes.go.id/id/layanan/kontak-kam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dindarahmiaisyah@apps.ipb.ac.id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kemkes.go.id/id/layanan/kontak-kam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emkes.go.id/id/layanan/kontak-kami" TargetMode="External"/><Relationship Id="rId20" Type="http://schemas.openxmlformats.org/officeDocument/2006/relationships/image" Target="media/image7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s://kemkes.go.id/id/layanan/kontak-kami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yperlink" Target="https://upk.kemkes.go.id/new/" TargetMode="External"/><Relationship Id="rId27" Type="http://schemas.openxmlformats.org/officeDocument/2006/relationships/hyperlink" Target="https://kemkes.go.id/id/layanan/kontak-kami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omdev.pubmedia.id" TargetMode="External"/><Relationship Id="rId1" Type="http://schemas.openxmlformats.org/officeDocument/2006/relationships/hyperlink" Target="https://comdev.pubmedia.id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omdev.pubmedia.id" TargetMode="External"/><Relationship Id="rId1" Type="http://schemas.openxmlformats.org/officeDocument/2006/relationships/hyperlink" Target="https://comdev.pubmedia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MIllmWI3eaHXDjYd+HOL2fiLwbg==">AMUW2mWkNVcBSVRINtGsfJ0HjStY0hU4old4WaIICBxSmXEQ/j1nuMz2tpR3H+bk/nsrMEbfX2GNRh2HIErs40mOhe5Sq34oi+s9eGEIj6LTnW4KzJ2hx/LB1d22iz9lB5Bb/77x1bN9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DE84047-0A7C-4168-9D7D-6DFF6F0A25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6786</Words>
  <Characters>38681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RatihAyu</dc:creator>
  <cp:lastModifiedBy>Casa Admin</cp:lastModifiedBy>
  <cp:revision>3</cp:revision>
  <cp:lastPrinted>2025-12-24T03:00:00Z</cp:lastPrinted>
  <dcterms:created xsi:type="dcterms:W3CDTF">2025-12-23T08:41:00Z</dcterms:created>
  <dcterms:modified xsi:type="dcterms:W3CDTF">2025-12-24T03:00:00Z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0d0b6687-8af2-3cea-a3f1-2b0f48fdf3be</vt:lpwstr>
  </property>
  <property fmtid="{D5CDD505-2E9C-101B-9397-08002B2CF9AE}" pid="24" name="Mendeley Citation Style_1">
    <vt:lpwstr>http://www.zotero.org/styles/harvard1</vt:lpwstr>
  </property>
  <property fmtid="{D5CDD505-2E9C-101B-9397-08002B2CF9AE}" pid="25" name="KSOProductBuildVer">
    <vt:lpwstr>1033-6.13.0.8707</vt:lpwstr>
  </property>
  <property fmtid="{D5CDD505-2E9C-101B-9397-08002B2CF9AE}" pid="26" name="ICV">
    <vt:lpwstr>630EFE690A5065AD4C254969ADE042E3_43</vt:lpwstr>
  </property>
  <property fmtid="{D5CDD505-2E9C-101B-9397-08002B2CF9AE}" pid="27" name="GrammarlyDocumentId">
    <vt:lpwstr>5373ef7f-7398-4ce4-a247-99b146303f6f</vt:lpwstr>
  </property>
</Properties>
</file>